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3: Technokratie, Ueberwachung und Social Credit als rote Linie</w:t>
      </w:r>
    </w:p>
    <w:p>
      <w:r>
        <w:t>Wie Wirkungsmessung demokratisch begrenzt wird und warum Personenbewertung ausgeschlossen werden muss.</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Wirkungsmessung demokratisch begrenzt wird und warum Personenbewertung ausgeschlossen werden muss.</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"Technokratie, Ueberwachung und Social Credit als rote Linie"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Technokratievorwurf, Datenraeume statt Ueberwachungsraeume, Social Credit als rote Linie, KI als Werkzeug, Rechtsschutz.</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