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9: Wohlstandsmessung, Wirkungs-BIP und Verlustleistung</w:t>
      </w:r>
    </w:p>
    <w:p>
      <w:pPr>
        <w:jc w:val="center"/>
      </w:pPr>
      <w:r>
        <w:rPr>
          <w:color w:val="5A5A5A"/>
          <w:sz w:val="26"/>
        </w:rPr>
        <w:t>Wie klassische Aktivitätsmessung durch Wirkungsgrade, Wirkleistung, Scheinleistung, Blindleistung und Verlustleistung ergänzt wird.</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Wohlstandsmessung, Wirkungs-BIP und Verlustleistung ist ein Detailkonzept innerhalb von Rang 22. Es konkretisiert Wie klassische Aktivitätsmessung durch Wirkungsgrade, Wirkleistung, Scheinleistung, Blindleistung und Verlustleistung ergänzt wird.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9: Wohlstan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