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10: Schlussbild und zivilisatorische Perspektive</w:t>
      </w:r>
    </w:p>
    <w:p>
      <w:pPr>
        <w:jc w:val="center"/>
      </w:pPr>
      <w:r>
        <w:rPr>
          <w:color w:val="5A5A5A"/>
          <w:sz w:val="26"/>
        </w:rPr>
        <w:t>Wie die neue Ordnung des Wohlstands als Entscheidung über den Maßstab zusammengeführt wird: nicht Kapital, sondern Wirkung.</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Schlussbild und zivilisatorische Perspektive ist ein Detailkonzept innerhalb von Rang 22. Es konkretisiert Wie die neue Ordnung des Wohlstands als Entscheidung über den Maßstab zusammengeführt wird: nicht Kapital, sondern Wirkung.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10: Schluss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