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Toolkarten Rang 23</w:t>
      </w:r>
    </w:p>
    <w:p>
      <w:pPr/>
      <w:r>
        <w:t>Werkzeuge für Fachbibliothek, Akademie und Website-Qualitätssicherung</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Toolkarten</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ListBullet"/>
      </w:pPr>
      <w:r>
        <w:t>Praxisbeispiel: Von Rangpaket zu Lernmodul</w:t>
      </w:r>
    </w:p>
    <w:p>
      <w:pPr>
        <w:pStyle w:val="ListBullet"/>
      </w:pPr>
      <w:r>
        <w:t>Praxisbeispiel: Redaktioneller Prüfpfad</w:t>
      </w:r>
    </w:p>
    <w:p>
      <w:pPr>
        <w:pStyle w:val="Heading1"/>
      </w:pPr>
      <w:r>
        <w:t>Toolkarten</w:t>
      </w:r>
    </w:p>
    <w:p>
      <w:r>
        <w:t>Rang 23 enthält Tools für die Pflege der Fachbibliothek, Akademie und Website: Bibliotheks-Navigator, Glossar-Mapper, Lernpfad-Builder, Download-Checker, Quellen-Check, Toolkarten-Reifegrad-Check, Versionierungs-Dashboard und Akademie-Modulplaner.</w:t>
      </w:r>
    </w:p>
    <w:p>
      <w:r>
        <w:t>Alle Tools tragen den Status "Demo in Vorbereitung", sofern keine lauffähige Demo implementiert ist.</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