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ns1="http://schemas.openxmlformats.org/markup-compatibility/2006" xmlns:ns2="http://schemas.openxmlformats.org/officeDocument/2006/relationships" xmlns:w="http://schemas.openxmlformats.org/wordprocessingml/2006/main" ns1:Ignorable="w14 wp14">
  <w:body>
    <w:tbl>
      <w:tblPr>
        <w:tblW w:type="auto" w:w="0"/>
        <w:jc w:val="center"/>
        <w:tblLayout w:type="fixed"/>
        <w:tblLook w:firstColumn="1" w:firstRow="1" w:lastColumn="0" w:lastRow="0" w:noHBand="0" w:noVBand="1" w:val="04A0"/>
      </w:tblPr>
      <w:tblGrid>
        <w:gridCol w:w="6984"/>
        <w:gridCol w:w="2880"/>
      </w:tblGrid>
      <w:tr>
        <w:tc>
          <w:tcPr>
            <w:tcW w:type="dxa" w:w="4997"/>
            <w:shd w:fill="F6F1E8"/>
            <w:tcBorders>
              <w:top w:val="single" w:sz="3" w:color="D7D3C"/>
              <w:bottom w:val="single" w:sz="3" w:color="D7D3C"/>
            </w:tcBorders>
            <w:vAlign w:val="center"/>
          </w:tcPr>
          <w:p>
            <w:pPr>
              <w:spacing w:after="0"/>
            </w:pPr>
            <w:r>
              <w:rPr>
                <w:rFonts w:ascii="Merriweather" w:hAnsi="Merriweather"/>
                <w:b/>
                <w:color w:val="081326"/>
                <w:sz w:val="30"/>
              </w:rPr>
              <w:t>WIRKUNGSÖKONOMIE</w:t>
            </w:r>
            <w:r>
              <w:br/>
            </w:r>
            <w:r>
              <w:rPr>
                <w:rFonts w:ascii="Source Sans 3" w:hAnsi="Source Sans 3"/>
                <w:color w:val="C8933C"/>
                <w:sz w:val="17"/>
              </w:rPr>
              <w:t>Wirkung statt Kapital. Für Mensch, Planet und Demokratie.</w:t>
            </w:r>
          </w:p>
        </w:tc>
        <w:tc>
          <w:tcPr>
            <w:tcW w:type="dxa" w:w="4997"/>
            <w:shd w:fill="F6F1E8"/>
            <w:tcBorders>
              <w:top w:val="single" w:sz="3" w:color="D7D3C"/>
              <w:bottom w:val="single" w:sz="3" w:color="D7D3C"/>
            </w:tcBorders>
            <w:vAlign w:val="center"/>
          </w:tcPr>
          <w:p>
            <w:pPr>
              <w:jc w:val="right"/>
            </w:pPr>
            <w:r>
              <w:rPr>
                <w:rFonts w:ascii="Source Sans 3" w:hAnsi="Source Sans 3"/>
                <w:color w:val="6B6F73"/>
                <w:sz w:val="17"/>
              </w:rPr>
              <w:t>Einzeldossier-Set</w:t>
              <w:br/>
              <w:t>v0.1 · Diskussionsfassung</w:t>
              <w:br/>
              <w:t>Stand: Mai 2026</w:t>
            </w:r>
          </w:p>
        </w:tc>
      </w:tr>
    </w:tbl>
    <w:p/>
    <w:p>
      <w:pPr>
        <w:pStyle w:val="Title"/>
        <w:spacing w:after="80"/>
      </w:pPr>
      <w:r>
        <w:t>Bildung &amp; Wirkungsschule</w:t>
      </w:r>
    </w:p>
    <w:p>
      <w:pPr>
        <w:pStyle w:val="Subtitle"/>
        <w:spacing w:after="200"/>
      </w:pPr>
      <w:r>
        <w:t>Praktische Dossiers zu Unterbereichen, Beispielen, Datenquellen und Umsetzung</w:t>
      </w:r>
    </w:p>
    <w:tbl>
      <w:tblPr>
        <w:tblW w:type="auto" w:w="0"/>
        <w:jc w:val="center"/>
        <w:tblLook w:firstColumn="1" w:firstRow="1" w:lastColumn="0" w:lastRow="0" w:noHBand="0" w:noVBand="1" w:val="04A0"/>
      </w:tblPr>
      <w:tblGrid>
        <w:gridCol w:w="4997"/>
        <w:gridCol w:w="4997"/>
      </w:tblGrid>
      <w:tr>
        <w:tc>
          <w:tcPr>
            <w:tcW w:type="dxa" w:w="4997"/>
            <w:shd w:fill="F1E9DA"/>
            <w:tcBorders>
              <w:top w:val="single" w:sz="2" w:color="D7D3C"/>
              <w:bottom w:val="single" w:sz="2" w:color="D7D3C"/>
            </w:tcBorders>
            <w:vAlign w:val="top"/>
          </w:tcPr>
          <w:p>
            <w:pPr>
              <w:spacing w:after="0"/>
            </w:pPr>
            <w:r/>
            <w:r>
              <w:rPr>
                <w:rFonts w:ascii="Source Sans 3" w:hAnsi="Source Sans 3"/>
                <w:b/>
                <w:color w:val="081326"/>
                <w:sz w:val="17"/>
              </w:rPr>
              <w:t>Autorin</w:t>
            </w:r>
          </w:p>
        </w:tc>
        <w:tc>
          <w:tcPr>
            <w:tcW w:type="dxa" w:w="4997"/>
            <w:shd w:fill="FBF8F1"/>
            <w:tcBorders>
              <w:top w:val="single" w:sz="2" w:color="D7D3C"/>
              <w:bottom w:val="single" w:sz="2" w:color="D7D3C"/>
            </w:tcBorders>
            <w:vAlign w:val="top"/>
          </w:tcPr>
          <w:p>
            <w:pPr>
              <w:spacing w:after="0"/>
            </w:pPr>
            <w:r/>
            <w:r>
              <w:rPr>
                <w:rFonts w:ascii="Source Sans 3" w:hAnsi="Source Sans 3"/>
                <w:b w:val="0"/>
                <w:color w:val="252A2C"/>
                <w:sz w:val="17"/>
              </w:rPr>
              <w:t>Natalie Weber</w:t>
            </w:r>
          </w:p>
        </w:tc>
      </w:tr>
      <w:tr>
        <w:tc>
          <w:tcPr>
            <w:tcW w:type="dxa" w:w="4997"/>
            <w:shd w:fill="F1E9DA"/>
            <w:tcBorders>
              <w:top w:val="single" w:sz="2" w:color="D7D3C"/>
              <w:bottom w:val="single" w:sz="2" w:color="D7D3C"/>
            </w:tcBorders>
            <w:vAlign w:val="top"/>
          </w:tcPr>
          <w:p>
            <w:pPr>
              <w:spacing w:after="0"/>
            </w:pPr>
            <w:r/>
            <w:r>
              <w:rPr>
                <w:rFonts w:ascii="Source Sans 3" w:hAnsi="Source Sans 3"/>
                <w:b/>
                <w:color w:val="081326"/>
                <w:sz w:val="17"/>
              </w:rPr>
              <w:t>Referenz</w:t>
            </w:r>
          </w:p>
        </w:tc>
        <w:tc>
          <w:tcPr>
            <w:tcW w:type="dxa" w:w="4997"/>
            <w:shd w:fill="FBF8F1"/>
            <w:tcBorders>
              <w:top w:val="single" w:sz="2" w:color="D7D3C"/>
              <w:bottom w:val="single" w:sz="2" w:color="D7D3C"/>
            </w:tcBorders>
            <w:vAlign w:val="top"/>
          </w:tcPr>
          <w:p>
            <w:pPr>
              <w:spacing w:after="0"/>
            </w:pPr>
            <w:r/>
            <w:r>
              <w:rPr>
                <w:rFonts w:ascii="Source Sans 3" w:hAnsi="Source Sans 3"/>
                <w:b w:val="0"/>
                <w:color w:val="252A2C"/>
                <w:sz w:val="17"/>
              </w:rPr>
              <w:t>Wirkungsökonomie</w:t>
            </w:r>
          </w:p>
        </w:tc>
      </w:tr>
      <w:tr>
        <w:tc>
          <w:tcPr>
            <w:tcW w:type="dxa" w:w="4997"/>
            <w:shd w:fill="F1E9DA"/>
            <w:tcBorders>
              <w:top w:val="single" w:sz="2" w:color="D7D3C"/>
              <w:bottom w:val="single" w:sz="2" w:color="D7D3C"/>
            </w:tcBorders>
            <w:vAlign w:val="top"/>
          </w:tcPr>
          <w:p>
            <w:pPr>
              <w:spacing w:after="0"/>
            </w:pPr>
            <w:r/>
            <w:r>
              <w:rPr>
                <w:rFonts w:ascii="Source Sans 3" w:hAnsi="Source Sans 3"/>
                <w:b/>
                <w:color w:val="081326"/>
                <w:sz w:val="17"/>
              </w:rPr>
              <w:t>Geltung</w:t>
            </w:r>
          </w:p>
        </w:tc>
        <w:tc>
          <w:tcPr>
            <w:tcW w:type="dxa" w:w="4997"/>
            <w:shd w:fill="FBF8F1"/>
            <w:tcBorders>
              <w:top w:val="single" w:sz="2" w:color="D7D3C"/>
              <w:bottom w:val="single" w:sz="2" w:color="D7D3C"/>
            </w:tcBorders>
            <w:vAlign w:val="top"/>
          </w:tcPr>
          <w:p>
            <w:pPr>
              <w:spacing w:after="0"/>
            </w:pPr>
            <w:r/>
            <w:r>
              <w:rPr>
                <w:rFonts w:ascii="Source Sans 3" w:hAnsi="Source Sans 3"/>
                <w:b w:val="0"/>
                <w:color w:val="252A2C"/>
                <w:sz w:val="17"/>
              </w:rPr>
              <w:t>Öffentliche Konzept- und Dossierfassung.</w:t>
            </w:r>
          </w:p>
        </w:tc>
      </w:tr>
      <w:tr>
        <w:tc>
          <w:tcPr>
            <w:tcW w:type="dxa" w:w="4997"/>
            <w:shd w:fill="F1E9DA"/>
            <w:tcBorders>
              <w:top w:val="single" w:sz="2" w:color="D7D3C"/>
              <w:bottom w:val="single" w:sz="2" w:color="D7D3C"/>
            </w:tcBorders>
            <w:vAlign w:val="top"/>
          </w:tcPr>
          <w:p>
            <w:pPr>
              <w:spacing w:after="0"/>
            </w:pPr>
            <w:r/>
            <w:r>
              <w:rPr>
                <w:rFonts w:ascii="Source Sans 3" w:hAnsi="Source Sans 3"/>
                <w:b/>
                <w:color w:val="081326"/>
                <w:sz w:val="17"/>
              </w:rPr>
              <w:t>Leitformel</w:t>
            </w:r>
          </w:p>
        </w:tc>
        <w:tc>
          <w:tcPr>
            <w:tcW w:type="dxa" w:w="4997"/>
            <w:shd w:fill="FBF8F1"/>
            <w:tcBorders>
              <w:top w:val="single" w:sz="2" w:color="D7D3C"/>
              <w:bottom w:val="single" w:sz="2" w:color="D7D3C"/>
            </w:tcBorders>
            <w:vAlign w:val="top"/>
          </w:tcPr>
          <w:p>
            <w:pPr>
              <w:spacing w:after="0"/>
            </w:pPr>
            <w:r/>
            <w:r>
              <w:rPr>
                <w:rFonts w:ascii="Source Sans 3" w:hAnsi="Source Sans 3"/>
                <w:b w:val="0"/>
                <w:color w:val="252A2C"/>
                <w:sz w:val="17"/>
              </w:rPr>
              <w:t>Wirkung ist neutral und relational. Bewertet wird am Referenzrahmen SDGs, Agenda 2030 und SDG+. Ziel ist positive Netto-Wirkung für Mensch, Planet und Demokratie.</w:t>
            </w:r>
          </w:p>
        </w:tc>
      </w:tr>
    </w:tbl>
    <w:p/>
    <w:tbl>
      <w:tblPr>
        <w:tblW w:type="auto" w:w="0"/>
        <w:jc w:val="center"/>
        <w:tblLook w:firstColumn="1" w:firstRow="1" w:lastColumn="0" w:lastRow="0" w:noHBand="0" w:noVBand="1" w:val="04A0"/>
      </w:tblPr>
      <w:tblGrid>
        <w:gridCol w:w="9994"/>
      </w:tblGrid>
      <w:tr>
        <w:tc>
          <w:tcPr>
            <w:tcW w:type="dxa" w:w="9994"/>
            <w:shd w:fill="F6F1E8"/>
            <w:tcBorders>
              <w:top w:val="single" w:sz="6" w:color="C8933C"/>
              <w:left w:val="single" w:sz="6" w:color="C8933C"/>
              <w:bottom w:val="single" w:sz="6" w:color="C8933C"/>
              <w:right w:val="single" w:sz="6" w:color="C8933C"/>
            </w:tcBorders>
          </w:tcPr>
          <w:p>
            <w:pPr>
              <w:spacing w:after="80"/>
            </w:pPr>
            <w:r>
              <w:rPr>
                <w:rFonts w:ascii="Source Sans 3" w:hAnsi="Source Sans 3"/>
                <w:b/>
                <w:color w:val="081326"/>
                <w:sz w:val="21"/>
              </w:rPr>
              <w:t>Dossier-Standard</w:t>
            </w:r>
          </w:p>
          <w:p>
            <w:r>
              <w:rPr>
                <w:rFonts w:ascii="Source Sans 3" w:hAnsi="Source Sans 3"/>
                <w:color w:val="252A2C"/>
                <w:sz w:val="19"/>
              </w:rPr>
              <w:t>Jedes Einzeldossier enthält Kurzfassung, alte Logik, WÖk-Perspektive, Datenquellen, Beispiele, Berechnungs- oder Bewertungslogik, politische Anschlussfähigkeit, Risiken und Online-Verweise.</w:t>
            </w:r>
          </w:p>
        </w:tc>
      </w:tr>
    </w:tbl>
    <w:p/>
    <w:p>
      <w:pPr>
        <w:pStyle w:val="Heading1"/>
      </w:pPr>
      <w:r>
        <w:t>Dossier 1: Bildung als Wirkungsinfrastruktur</w:t>
      </w:r>
    </w:p>
    <w:p>
      <w:r>
        <w:t>Kurzfassung: Bildung ist kein Kostenblock, sondern Prävention, Resilienz und Systemleistung.</w:t>
      </w:r>
    </w:p>
    <w:tbl>
      <w:tblPr>
        <w:tblW w:type="auto" w:w="0"/>
        <w:jc w:val="center"/>
        <w:tblLook w:firstColumn="1" w:firstRow="1" w:lastColumn="0" w:lastRow="0" w:noHBand="0" w:noVBand="1" w:val="04A0"/>
      </w:tblPr>
      <w:tblGrid>
        <w:gridCol w:w="4997"/>
        <w:gridCol w:w="4997"/>
      </w:tblGrid>
      <w:tr>
        <w:tc>
          <w:tcPr>
            <w:tcW w:type="dxa" w:w="4997"/>
            <w:shd w:fill="F1E9DA"/>
            <w:tcBorders>
              <w:top w:val="single" w:sz="2" w:color="D7D3C"/>
              <w:bottom w:val="single" w:sz="2" w:color="D7D3C"/>
            </w:tcBorders>
          </w:tcPr>
          <w:p>
            <w:pPr>
              <w:spacing w:after="0"/>
            </w:pPr>
            <w:r/>
            <w:r>
              <w:rPr>
                <w:rFonts w:ascii="Source Sans 3" w:hAnsi="Source Sans 3"/>
                <w:b/>
                <w:color w:val="081326"/>
                <w:sz w:val="17"/>
              </w:rPr>
              <w:t>Element</w:t>
            </w:r>
          </w:p>
        </w:tc>
        <w:tc>
          <w:tcPr>
            <w:tcW w:type="dxa" w:w="4997"/>
            <w:shd w:fill="F1E9DA"/>
            <w:tcBorders>
              <w:top w:val="single" w:sz="2" w:color="D7D3C"/>
              <w:bottom w:val="single" w:sz="2" w:color="D7D3C"/>
            </w:tcBorders>
          </w:tcPr>
          <w:p>
            <w:pPr>
              <w:spacing w:after="0"/>
            </w:pPr>
            <w:r/>
            <w:r>
              <w:rPr>
                <w:rFonts w:ascii="Source Sans 3" w:hAnsi="Source Sans 3"/>
                <w:b/>
                <w:color w:val="081326"/>
                <w:sz w:val="17"/>
              </w:rPr>
              <w:t>Inhalt</w:t>
            </w:r>
          </w:p>
        </w:tc>
      </w:tr>
      <w:tr>
        <w:tc>
          <w:tcPr>
            <w:tcW w:type="dxa" w:w="4997"/>
            <w:shd w:fill="FBF8F1"/>
            <w:tcBorders>
              <w:bottom w:val="single" w:sz="1" w:color="D7D3C"/>
            </w:tcBorders>
          </w:tcPr>
          <w:p>
            <w:pPr>
              <w:spacing w:after="0"/>
            </w:pPr>
            <w:r/>
            <w:r>
              <w:rPr>
                <w:rFonts w:ascii="Source Sans 3" w:hAnsi="Source Sans 3"/>
                <w:b/>
                <w:color w:val="252A2C"/>
                <w:sz w:val="16"/>
              </w:rPr>
              <w:t>Alte Logik</w:t>
            </w:r>
          </w:p>
        </w:tc>
        <w:tc>
          <w:tcPr>
            <w:tcW w:type="dxa" w:w="4997"/>
            <w:shd w:fill="FFFFFF"/>
            <w:tcBorders>
              <w:bottom w:val="single" w:sz="1" w:color="D7D3C"/>
            </w:tcBorders>
          </w:tcPr>
          <w:p>
            <w:pPr>
              <w:spacing w:after="0"/>
            </w:pPr>
            <w:r/>
            <w:r>
              <w:rPr>
                <w:rFonts w:ascii="Source Sans 3" w:hAnsi="Source Sans 3"/>
                <w:b w:val="0"/>
                <w:color w:val="252A2C"/>
                <w:sz w:val="16"/>
              </w:rPr>
              <w:t>Maßnahmen werden häufig nach Zuständigkeit, Output oder formaler Erfüllung bewertet.</w:t>
            </w:r>
          </w:p>
        </w:tc>
      </w:tr>
      <w:tr>
        <w:tc>
          <w:tcPr>
            <w:tcW w:type="dxa" w:w="4997"/>
            <w:shd w:fill="FBF8F1"/>
            <w:tcBorders>
              <w:bottom w:val="single" w:sz="1" w:color="D7D3C"/>
            </w:tcBorders>
          </w:tcPr>
          <w:p>
            <w:pPr>
              <w:spacing w:after="0"/>
            </w:pPr>
            <w:r/>
            <w:r>
              <w:rPr>
                <w:rFonts w:ascii="Source Sans 3" w:hAnsi="Source Sans 3"/>
                <w:b/>
                <w:color w:val="252A2C"/>
                <w:sz w:val="16"/>
              </w:rPr>
              <w:t>WÖk-Perspektive</w:t>
            </w:r>
          </w:p>
        </w:tc>
        <w:tc>
          <w:tcPr>
            <w:tcW w:type="dxa" w:w="4997"/>
            <w:shd w:fill="FFFFFF"/>
            <w:tcBorders>
              <w:bottom w:val="single" w:sz="1" w:color="D7D3C"/>
            </w:tcBorders>
          </w:tcPr>
          <w:p>
            <w:pPr>
              <w:spacing w:after="0"/>
            </w:pPr>
            <w:r/>
            <w:r>
              <w:rPr>
                <w:rFonts w:ascii="Source Sans 3" w:hAnsi="Source Sans 3"/>
                <w:b w:val="0"/>
                <w:color w:val="252A2C"/>
                <w:sz w:val="16"/>
              </w:rPr>
              <w:t>Entscheidend ist die tatsächliche Zustandsveränderung im Lern- und Lebensraum.</w:t>
            </w:r>
          </w:p>
        </w:tc>
      </w:tr>
      <w:tr>
        <w:tc>
          <w:tcPr>
            <w:tcW w:type="dxa" w:w="4997"/>
            <w:shd w:fill="FBF8F1"/>
            <w:tcBorders>
              <w:bottom w:val="single" w:sz="1" w:color="D7D3C"/>
            </w:tcBorders>
          </w:tcPr>
          <w:p>
            <w:pPr>
              <w:spacing w:after="0"/>
            </w:pPr>
            <w:r/>
            <w:r>
              <w:rPr>
                <w:rFonts w:ascii="Source Sans 3" w:hAnsi="Source Sans 3"/>
                <w:b/>
                <w:color w:val="252A2C"/>
                <w:sz w:val="16"/>
              </w:rPr>
              <w:t>Datenquellen</w:t>
            </w:r>
          </w:p>
        </w:tc>
        <w:tc>
          <w:tcPr>
            <w:tcW w:type="dxa" w:w="4997"/>
            <w:shd w:fill="FFFFFF"/>
            <w:tcBorders>
              <w:bottom w:val="single" w:sz="1" w:color="D7D3C"/>
            </w:tcBorders>
          </w:tcPr>
          <w:p>
            <w:pPr>
              <w:spacing w:after="0"/>
            </w:pPr>
            <w:r/>
            <w:r>
              <w:rPr>
                <w:rFonts w:ascii="Source Sans 3" w:hAnsi="Source Sans 3"/>
                <w:b w:val="0"/>
                <w:color w:val="252A2C"/>
                <w:sz w:val="16"/>
              </w:rPr>
              <w:t>Amtliche Bildungsdaten, Schulleistungsstudien, Schulstatistik, Schulklima, Portfolios, Projektberichte, qualitative Rückmeldungen.</w:t>
            </w:r>
          </w:p>
        </w:tc>
      </w:tr>
      <w:tr>
        <w:tc>
          <w:tcPr>
            <w:tcW w:type="dxa" w:w="4997"/>
            <w:shd w:fill="FBF8F1"/>
            <w:tcBorders>
              <w:bottom w:val="single" w:sz="1" w:color="D7D3C"/>
            </w:tcBorders>
          </w:tcPr>
          <w:p>
            <w:pPr>
              <w:spacing w:after="0"/>
            </w:pPr>
            <w:r/>
            <w:r>
              <w:rPr>
                <w:rFonts w:ascii="Source Sans 3" w:hAnsi="Source Sans 3"/>
                <w:b/>
                <w:color w:val="252A2C"/>
                <w:sz w:val="16"/>
              </w:rPr>
              <w:t>Beispiel</w:t>
            </w:r>
          </w:p>
        </w:tc>
        <w:tc>
          <w:tcPr>
            <w:tcW w:type="dxa" w:w="4997"/>
            <w:shd w:fill="FFFFFF"/>
            <w:tcBorders>
              <w:bottom w:val="single" w:sz="1" w:color="D7D3C"/>
            </w:tcBorders>
          </w:tcPr>
          <w:p>
            <w:pPr>
              <w:spacing w:after="0"/>
            </w:pPr>
            <w:r/>
            <w:r>
              <w:rPr>
                <w:rFonts w:ascii="Source Sans 3" w:hAnsi="Source Sans 3"/>
                <w:b w:val="0"/>
                <w:color w:val="252A2C"/>
                <w:sz w:val="16"/>
              </w:rPr>
              <w:t>Ein Pilotprojekt zu „Bildung als Wirkungsinfrastruktur“ wird mit Startzustand, Zielzustand, Wirkungspfad, Datenqualität und Korrekturrunde dokumentiert.</w:t>
            </w:r>
          </w:p>
        </w:tc>
      </w:tr>
      <w:tr>
        <w:tc>
          <w:tcPr>
            <w:tcW w:type="dxa" w:w="4997"/>
            <w:shd w:fill="FBF8F1"/>
            <w:tcBorders>
              <w:bottom w:val="single" w:sz="1" w:color="D7D3C"/>
            </w:tcBorders>
          </w:tcPr>
          <w:p>
            <w:pPr>
              <w:spacing w:after="0"/>
            </w:pPr>
            <w:r/>
            <w:r>
              <w:rPr>
                <w:rFonts w:ascii="Source Sans 3" w:hAnsi="Source Sans 3"/>
                <w:b/>
                <w:color w:val="252A2C"/>
                <w:sz w:val="16"/>
              </w:rPr>
              <w:t>Bewertungslogik</w:t>
            </w:r>
          </w:p>
        </w:tc>
        <w:tc>
          <w:tcPr>
            <w:tcW w:type="dxa" w:w="4997"/>
            <w:shd w:fill="FFFFFF"/>
            <w:tcBorders>
              <w:bottom w:val="single" w:sz="1" w:color="D7D3C"/>
            </w:tcBorders>
          </w:tcPr>
          <w:p>
            <w:pPr>
              <w:spacing w:after="0"/>
            </w:pPr>
            <w:r/>
            <w:r>
              <w:rPr>
                <w:rFonts w:ascii="Source Sans 3" w:hAnsi="Source Sans 3"/>
                <w:b w:val="0"/>
                <w:color w:val="252A2C"/>
                <w:sz w:val="16"/>
              </w:rPr>
              <w:t>Score oder Reifegrad nur für Maßnahme, Lernumgebung oder Schule; keine personenbezogene Rangliste.</w:t>
            </w:r>
          </w:p>
        </w:tc>
      </w:tr>
      <w:tr>
        <w:tc>
          <w:tcPr>
            <w:tcW w:type="dxa" w:w="4997"/>
            <w:shd w:fill="FBF8F1"/>
            <w:tcBorders>
              <w:bottom w:val="single" w:sz="1" w:color="D7D3C"/>
            </w:tcBorders>
          </w:tcPr>
          <w:p>
            <w:pPr>
              <w:spacing w:after="0"/>
            </w:pPr>
            <w:r/>
            <w:r>
              <w:rPr>
                <w:rFonts w:ascii="Source Sans 3" w:hAnsi="Source Sans 3"/>
                <w:b/>
                <w:color w:val="252A2C"/>
                <w:sz w:val="16"/>
              </w:rPr>
              <w:t>Werkzeug</w:t>
            </w:r>
          </w:p>
        </w:tc>
        <w:tc>
          <w:tcPr>
            <w:tcW w:type="dxa" w:w="4997"/>
            <w:shd w:fill="FFFFFF"/>
            <w:tcBorders>
              <w:bottom w:val="single" w:sz="1" w:color="D7D3C"/>
            </w:tcBorders>
          </w:tcPr>
          <w:p>
            <w:pPr>
              <w:spacing w:after="0"/>
            </w:pPr>
            <w:r/>
            <w:r>
              <w:rPr>
                <w:rFonts w:ascii="Source Sans 3" w:hAnsi="Source Sans 3"/>
                <w:b w:val="0"/>
                <w:color w:val="252A2C"/>
                <w:sz w:val="16"/>
              </w:rPr>
              <w:t>Bildungswirkungsindex / BWK und Bildungs-Wirkungshaushalt</w:t>
            </w:r>
          </w:p>
        </w:tc>
      </w:tr>
    </w:tbl>
    <w:p/>
    <w:p>
      <w:pPr>
        <w:pStyle w:val="Heading2"/>
      </w:pPr>
      <w:r>
        <w:t>Beispielhafte Anwendung</w:t>
      </w:r>
    </w:p>
    <w:p>
      <w:r>
        <w:t>Die Schule wählt einen konkreten Wirkungsraum, erhebt Ausgangsdaten, setzt eine Maßnahme um, dokumentiert Veränderungen und korrigiert nach einer Feedbackrunde. Wirkung wird als Lernprozess verstanden.</w:t>
      </w:r>
    </w:p>
    <w:p>
      <w:pPr>
        <w:pStyle w:val="Heading2"/>
      </w:pPr>
      <w:r>
        <w:t>Politische Anschlussfähigkeit</w:t>
      </w:r>
    </w:p>
    <w:p>
      <w:r>
        <w:t>Der Unterbereich kann konservativ leistungsorientiert, liberal freiheitlich, sozialdemokratisch chancengerecht, grün präventiv, links umfassend öffentlich oder kommunal-pragmatisch ausgestaltet werden. Der gemeinsame Rahmen ist nicht die eine richtige Politik, sondern überprüfbare Wirkung bei Schutz von Freiheit, Würde und Rechtsstaatlichkeit.</w:t>
      </w:r>
    </w:p>
    <w:p>
      <w:pPr>
        <w:pStyle w:val="Heading2"/>
      </w:pPr>
      <w:r>
        <w:t>Download und Online-Fassung</w:t>
      </w:r>
    </w:p>
    <w:p>
      <w:r>
        <w:t>Online-Zugang: /wirkungsfelder/bildung/bildung-als-wirkungsinfrastruktur/. Die Dossierfassung ist online lesbar; Downloads dienen als Export und Archiv.</w:t>
      </w:r>
    </w:p>
    <w:p>
      <w:pPr>
        <w:pStyle w:val="Heading1"/>
      </w:pPr>
      <w:r>
        <w:t>Dossier 2: Die Wirkungsschule</w:t>
      </w:r>
    </w:p>
    <w:p>
      <w:r>
        <w:t>Kurzfassung: Schule wird als Wirkungsraum gestaltet: Unterricht, Bewertung, Raum, Beziehung, Förderung und Demokratiepraxis wirken zusammen.</w:t>
      </w:r>
    </w:p>
    <w:tbl>
      <w:tblPr>
        <w:tblW w:type="auto" w:w="0"/>
        <w:jc w:val="center"/>
        <w:tblLook w:firstColumn="1" w:firstRow="1" w:lastColumn="0" w:lastRow="0" w:noHBand="0" w:noVBand="1" w:val="04A0"/>
      </w:tblPr>
      <w:tblGrid>
        <w:gridCol w:w="4997"/>
        <w:gridCol w:w="4997"/>
      </w:tblGrid>
      <w:tr>
        <w:tc>
          <w:tcPr>
            <w:tcW w:type="dxa" w:w="4997"/>
            <w:shd w:fill="F1E9DA"/>
            <w:tcBorders>
              <w:top w:val="single" w:sz="2" w:color="D7D3C"/>
              <w:bottom w:val="single" w:sz="2" w:color="D7D3C"/>
            </w:tcBorders>
          </w:tcPr>
          <w:p>
            <w:pPr>
              <w:spacing w:after="0"/>
            </w:pPr>
            <w:r/>
            <w:r>
              <w:rPr>
                <w:rFonts w:ascii="Source Sans 3" w:hAnsi="Source Sans 3"/>
                <w:b/>
                <w:color w:val="081326"/>
                <w:sz w:val="17"/>
              </w:rPr>
              <w:t>Element</w:t>
            </w:r>
          </w:p>
        </w:tc>
        <w:tc>
          <w:tcPr>
            <w:tcW w:type="dxa" w:w="4997"/>
            <w:shd w:fill="F1E9DA"/>
            <w:tcBorders>
              <w:top w:val="single" w:sz="2" w:color="D7D3C"/>
              <w:bottom w:val="single" w:sz="2" w:color="D7D3C"/>
            </w:tcBorders>
          </w:tcPr>
          <w:p>
            <w:pPr>
              <w:spacing w:after="0"/>
            </w:pPr>
            <w:r/>
            <w:r>
              <w:rPr>
                <w:rFonts w:ascii="Source Sans 3" w:hAnsi="Source Sans 3"/>
                <w:b/>
                <w:color w:val="081326"/>
                <w:sz w:val="17"/>
              </w:rPr>
              <w:t>Inhalt</w:t>
            </w:r>
          </w:p>
        </w:tc>
      </w:tr>
      <w:tr>
        <w:tc>
          <w:tcPr>
            <w:tcW w:type="dxa" w:w="4997"/>
            <w:shd w:fill="FBF8F1"/>
            <w:tcBorders>
              <w:bottom w:val="single" w:sz="1" w:color="D7D3C"/>
            </w:tcBorders>
          </w:tcPr>
          <w:p>
            <w:pPr>
              <w:spacing w:after="0"/>
            </w:pPr>
            <w:r/>
            <w:r>
              <w:rPr>
                <w:rFonts w:ascii="Source Sans 3" w:hAnsi="Source Sans 3"/>
                <w:b/>
                <w:color w:val="252A2C"/>
                <w:sz w:val="16"/>
              </w:rPr>
              <w:t>Alte Logik</w:t>
            </w:r>
          </w:p>
        </w:tc>
        <w:tc>
          <w:tcPr>
            <w:tcW w:type="dxa" w:w="4997"/>
            <w:shd w:fill="FFFFFF"/>
            <w:tcBorders>
              <w:bottom w:val="single" w:sz="1" w:color="D7D3C"/>
            </w:tcBorders>
          </w:tcPr>
          <w:p>
            <w:pPr>
              <w:spacing w:after="0"/>
            </w:pPr>
            <w:r/>
            <w:r>
              <w:rPr>
                <w:rFonts w:ascii="Source Sans 3" w:hAnsi="Source Sans 3"/>
                <w:b w:val="0"/>
                <w:color w:val="252A2C"/>
                <w:sz w:val="16"/>
              </w:rPr>
              <w:t>Maßnahmen werden häufig nach Zuständigkeit, Output oder formaler Erfüllung bewertet.</w:t>
            </w:r>
          </w:p>
        </w:tc>
      </w:tr>
      <w:tr>
        <w:tc>
          <w:tcPr>
            <w:tcW w:type="dxa" w:w="4997"/>
            <w:shd w:fill="FBF8F1"/>
            <w:tcBorders>
              <w:bottom w:val="single" w:sz="1" w:color="D7D3C"/>
            </w:tcBorders>
          </w:tcPr>
          <w:p>
            <w:pPr>
              <w:spacing w:after="0"/>
            </w:pPr>
            <w:r/>
            <w:r>
              <w:rPr>
                <w:rFonts w:ascii="Source Sans 3" w:hAnsi="Source Sans 3"/>
                <w:b/>
                <w:color w:val="252A2C"/>
                <w:sz w:val="16"/>
              </w:rPr>
              <w:t>WÖk-Perspektive</w:t>
            </w:r>
          </w:p>
        </w:tc>
        <w:tc>
          <w:tcPr>
            <w:tcW w:type="dxa" w:w="4997"/>
            <w:shd w:fill="FFFFFF"/>
            <w:tcBorders>
              <w:bottom w:val="single" w:sz="1" w:color="D7D3C"/>
            </w:tcBorders>
          </w:tcPr>
          <w:p>
            <w:pPr>
              <w:spacing w:after="0"/>
            </w:pPr>
            <w:r/>
            <w:r>
              <w:rPr>
                <w:rFonts w:ascii="Source Sans 3" w:hAnsi="Source Sans 3"/>
                <w:b w:val="0"/>
                <w:color w:val="252A2C"/>
                <w:sz w:val="16"/>
              </w:rPr>
              <w:t>Entscheidend ist die tatsächliche Zustandsveränderung im Lern- und Lebensraum.</w:t>
            </w:r>
          </w:p>
        </w:tc>
      </w:tr>
      <w:tr>
        <w:tc>
          <w:tcPr>
            <w:tcW w:type="dxa" w:w="4997"/>
            <w:shd w:fill="FBF8F1"/>
            <w:tcBorders>
              <w:bottom w:val="single" w:sz="1" w:color="D7D3C"/>
            </w:tcBorders>
          </w:tcPr>
          <w:p>
            <w:pPr>
              <w:spacing w:after="0"/>
            </w:pPr>
            <w:r/>
            <w:r>
              <w:rPr>
                <w:rFonts w:ascii="Source Sans 3" w:hAnsi="Source Sans 3"/>
                <w:b/>
                <w:color w:val="252A2C"/>
                <w:sz w:val="16"/>
              </w:rPr>
              <w:t>Datenquellen</w:t>
            </w:r>
          </w:p>
        </w:tc>
        <w:tc>
          <w:tcPr>
            <w:tcW w:type="dxa" w:w="4997"/>
            <w:shd w:fill="FFFFFF"/>
            <w:tcBorders>
              <w:bottom w:val="single" w:sz="1" w:color="D7D3C"/>
            </w:tcBorders>
          </w:tcPr>
          <w:p>
            <w:pPr>
              <w:spacing w:after="0"/>
            </w:pPr>
            <w:r/>
            <w:r>
              <w:rPr>
                <w:rFonts w:ascii="Source Sans 3" w:hAnsi="Source Sans 3"/>
                <w:b w:val="0"/>
                <w:color w:val="252A2C"/>
                <w:sz w:val="16"/>
              </w:rPr>
              <w:t>Amtliche Bildungsdaten, Schulleistungsstudien, Schulstatistik, Schulklima, Portfolios, Projektberichte, qualitative Rückmeldungen.</w:t>
            </w:r>
          </w:p>
        </w:tc>
      </w:tr>
      <w:tr>
        <w:tc>
          <w:tcPr>
            <w:tcW w:type="dxa" w:w="4997"/>
            <w:shd w:fill="FBF8F1"/>
            <w:tcBorders>
              <w:bottom w:val="single" w:sz="1" w:color="D7D3C"/>
            </w:tcBorders>
          </w:tcPr>
          <w:p>
            <w:pPr>
              <w:spacing w:after="0"/>
            </w:pPr>
            <w:r/>
            <w:r>
              <w:rPr>
                <w:rFonts w:ascii="Source Sans 3" w:hAnsi="Source Sans 3"/>
                <w:b/>
                <w:color w:val="252A2C"/>
                <w:sz w:val="16"/>
              </w:rPr>
              <w:t>Beispiel</w:t>
            </w:r>
          </w:p>
        </w:tc>
        <w:tc>
          <w:tcPr>
            <w:tcW w:type="dxa" w:w="4997"/>
            <w:shd w:fill="FFFFFF"/>
            <w:tcBorders>
              <w:bottom w:val="single" w:sz="1" w:color="D7D3C"/>
            </w:tcBorders>
          </w:tcPr>
          <w:p>
            <w:pPr>
              <w:spacing w:after="0"/>
            </w:pPr>
            <w:r/>
            <w:r>
              <w:rPr>
                <w:rFonts w:ascii="Source Sans 3" w:hAnsi="Source Sans 3"/>
                <w:b w:val="0"/>
                <w:color w:val="252A2C"/>
                <w:sz w:val="16"/>
              </w:rPr>
              <w:t>Ein Pilotprojekt zu „Die Wirkungsschule“ wird mit Startzustand, Zielzustand, Wirkungspfad, Datenqualität und Korrekturrunde dokumentiert.</w:t>
            </w:r>
          </w:p>
        </w:tc>
      </w:tr>
      <w:tr>
        <w:tc>
          <w:tcPr>
            <w:tcW w:type="dxa" w:w="4997"/>
            <w:shd w:fill="FBF8F1"/>
            <w:tcBorders>
              <w:bottom w:val="single" w:sz="1" w:color="D7D3C"/>
            </w:tcBorders>
          </w:tcPr>
          <w:p>
            <w:pPr>
              <w:spacing w:after="0"/>
            </w:pPr>
            <w:r/>
            <w:r>
              <w:rPr>
                <w:rFonts w:ascii="Source Sans 3" w:hAnsi="Source Sans 3"/>
                <w:b/>
                <w:color w:val="252A2C"/>
                <w:sz w:val="16"/>
              </w:rPr>
              <w:t>Bewertungslogik</w:t>
            </w:r>
          </w:p>
        </w:tc>
        <w:tc>
          <w:tcPr>
            <w:tcW w:type="dxa" w:w="4997"/>
            <w:shd w:fill="FFFFFF"/>
            <w:tcBorders>
              <w:bottom w:val="single" w:sz="1" w:color="D7D3C"/>
            </w:tcBorders>
          </w:tcPr>
          <w:p>
            <w:pPr>
              <w:spacing w:after="0"/>
            </w:pPr>
            <w:r/>
            <w:r>
              <w:rPr>
                <w:rFonts w:ascii="Source Sans 3" w:hAnsi="Source Sans 3"/>
                <w:b w:val="0"/>
                <w:color w:val="252A2C"/>
                <w:sz w:val="16"/>
              </w:rPr>
              <w:t>Score oder Reifegrad nur für Maßnahme, Lernumgebung oder Schule; keine personenbezogene Rangliste.</w:t>
            </w:r>
          </w:p>
        </w:tc>
      </w:tr>
      <w:tr>
        <w:tc>
          <w:tcPr>
            <w:tcW w:type="dxa" w:w="4997"/>
            <w:shd w:fill="FBF8F1"/>
            <w:tcBorders>
              <w:bottom w:val="single" w:sz="1" w:color="D7D3C"/>
            </w:tcBorders>
          </w:tcPr>
          <w:p>
            <w:pPr>
              <w:spacing w:after="0"/>
            </w:pPr>
            <w:r/>
            <w:r>
              <w:rPr>
                <w:rFonts w:ascii="Source Sans 3" w:hAnsi="Source Sans 3"/>
                <w:b/>
                <w:color w:val="252A2C"/>
                <w:sz w:val="16"/>
              </w:rPr>
              <w:t>Werkzeug</w:t>
            </w:r>
          </w:p>
        </w:tc>
        <w:tc>
          <w:tcPr>
            <w:tcW w:type="dxa" w:w="4997"/>
            <w:shd w:fill="FFFFFF"/>
            <w:tcBorders>
              <w:bottom w:val="single" w:sz="1" w:color="D7D3C"/>
            </w:tcBorders>
          </w:tcPr>
          <w:p>
            <w:pPr>
              <w:spacing w:after="0"/>
            </w:pPr>
            <w:r/>
            <w:r>
              <w:rPr>
                <w:rFonts w:ascii="Source Sans 3" w:hAnsi="Source Sans 3"/>
                <w:b w:val="0"/>
                <w:color w:val="252A2C"/>
                <w:sz w:val="16"/>
              </w:rPr>
              <w:t>Wirkungsschule-Check und Schulprofil-Konfigurator</w:t>
            </w:r>
          </w:p>
        </w:tc>
      </w:tr>
    </w:tbl>
    <w:p/>
    <w:p>
      <w:pPr>
        <w:pStyle w:val="Heading2"/>
      </w:pPr>
      <w:r>
        <w:t>Beispielhafte Anwendung</w:t>
      </w:r>
    </w:p>
    <w:p>
      <w:r>
        <w:t>Die Schule wählt einen konkreten Wirkungsraum, erhebt Ausgangsdaten, setzt eine Maßnahme um, dokumentiert Veränderungen und korrigiert nach einer Feedbackrunde. Wirkung wird als Lernprozess verstanden.</w:t>
      </w:r>
    </w:p>
    <w:p>
      <w:pPr>
        <w:pStyle w:val="Heading2"/>
      </w:pPr>
      <w:r>
        <w:t>Politische Anschlussfähigkeit</w:t>
      </w:r>
    </w:p>
    <w:p>
      <w:r>
        <w:t>Der Unterbereich kann konservativ leistungsorientiert, liberal freiheitlich, sozialdemokratisch chancengerecht, grün präventiv, links umfassend öffentlich oder kommunal-pragmatisch ausgestaltet werden. Der gemeinsame Rahmen ist nicht die eine richtige Politik, sondern überprüfbare Wirkung bei Schutz von Freiheit, Würde und Rechtsstaatlichkeit.</w:t>
      </w:r>
    </w:p>
    <w:p>
      <w:pPr>
        <w:pStyle w:val="Heading2"/>
      </w:pPr>
      <w:r>
        <w:t>Download und Online-Fassung</w:t>
      </w:r>
    </w:p>
    <w:p>
      <w:r>
        <w:t>Online-Zugang: /wirkungsfelder/bildung/wirkungsschule/. Die Dossierfassung ist online lesbar; Downloads dienen als Export und Archiv.</w:t>
      </w:r>
    </w:p>
    <w:p>
      <w:pPr>
        <w:pStyle w:val="Heading1"/>
      </w:pPr>
      <w:r>
        <w:t>Dossier 3: Wirkungspädagogik</w:t>
      </w:r>
    </w:p>
    <w:p>
      <w:r>
        <w:t>Kurzfassung: Unterricht wird nicht als Stofftransport, sondern als Gestaltung von Fragen, Beziehungen, Resonanz, Fehlerkultur und Verantwortung verstanden.</w:t>
      </w:r>
    </w:p>
    <w:tbl>
      <w:tblPr>
        <w:tblW w:type="auto" w:w="0"/>
        <w:jc w:val="center"/>
        <w:tblLook w:firstColumn="1" w:firstRow="1" w:lastColumn="0" w:lastRow="0" w:noHBand="0" w:noVBand="1" w:val="04A0"/>
      </w:tblPr>
      <w:tblGrid>
        <w:gridCol w:w="4997"/>
        <w:gridCol w:w="4997"/>
      </w:tblGrid>
      <w:tr>
        <w:tc>
          <w:tcPr>
            <w:tcW w:type="dxa" w:w="4997"/>
            <w:shd w:fill="F1E9DA"/>
            <w:tcBorders>
              <w:top w:val="single" w:sz="2" w:color="D7D3C"/>
              <w:bottom w:val="single" w:sz="2" w:color="D7D3C"/>
            </w:tcBorders>
          </w:tcPr>
          <w:p>
            <w:pPr>
              <w:spacing w:after="0"/>
            </w:pPr>
            <w:r/>
            <w:r>
              <w:rPr>
                <w:rFonts w:ascii="Source Sans 3" w:hAnsi="Source Sans 3"/>
                <w:b/>
                <w:color w:val="081326"/>
                <w:sz w:val="17"/>
              </w:rPr>
              <w:t>Element</w:t>
            </w:r>
          </w:p>
        </w:tc>
        <w:tc>
          <w:tcPr>
            <w:tcW w:type="dxa" w:w="4997"/>
            <w:shd w:fill="F1E9DA"/>
            <w:tcBorders>
              <w:top w:val="single" w:sz="2" w:color="D7D3C"/>
              <w:bottom w:val="single" w:sz="2" w:color="D7D3C"/>
            </w:tcBorders>
          </w:tcPr>
          <w:p>
            <w:pPr>
              <w:spacing w:after="0"/>
            </w:pPr>
            <w:r/>
            <w:r>
              <w:rPr>
                <w:rFonts w:ascii="Source Sans 3" w:hAnsi="Source Sans 3"/>
                <w:b/>
                <w:color w:val="081326"/>
                <w:sz w:val="17"/>
              </w:rPr>
              <w:t>Inhalt</w:t>
            </w:r>
          </w:p>
        </w:tc>
      </w:tr>
      <w:tr>
        <w:tc>
          <w:tcPr>
            <w:tcW w:type="dxa" w:w="4997"/>
            <w:shd w:fill="FBF8F1"/>
            <w:tcBorders>
              <w:bottom w:val="single" w:sz="1" w:color="D7D3C"/>
            </w:tcBorders>
          </w:tcPr>
          <w:p>
            <w:pPr>
              <w:spacing w:after="0"/>
            </w:pPr>
            <w:r/>
            <w:r>
              <w:rPr>
                <w:rFonts w:ascii="Source Sans 3" w:hAnsi="Source Sans 3"/>
                <w:b/>
                <w:color w:val="252A2C"/>
                <w:sz w:val="16"/>
              </w:rPr>
              <w:t>Alte Logik</w:t>
            </w:r>
          </w:p>
        </w:tc>
        <w:tc>
          <w:tcPr>
            <w:tcW w:type="dxa" w:w="4997"/>
            <w:shd w:fill="FFFFFF"/>
            <w:tcBorders>
              <w:bottom w:val="single" w:sz="1" w:color="D7D3C"/>
            </w:tcBorders>
          </w:tcPr>
          <w:p>
            <w:pPr>
              <w:spacing w:after="0"/>
            </w:pPr>
            <w:r/>
            <w:r>
              <w:rPr>
                <w:rFonts w:ascii="Source Sans 3" w:hAnsi="Source Sans 3"/>
                <w:b w:val="0"/>
                <w:color w:val="252A2C"/>
                <w:sz w:val="16"/>
              </w:rPr>
              <w:t>Maßnahmen werden häufig nach Zuständigkeit, Output oder formaler Erfüllung bewertet.</w:t>
            </w:r>
          </w:p>
        </w:tc>
      </w:tr>
      <w:tr>
        <w:tc>
          <w:tcPr>
            <w:tcW w:type="dxa" w:w="4997"/>
            <w:shd w:fill="FBF8F1"/>
            <w:tcBorders>
              <w:bottom w:val="single" w:sz="1" w:color="D7D3C"/>
            </w:tcBorders>
          </w:tcPr>
          <w:p>
            <w:pPr>
              <w:spacing w:after="0"/>
            </w:pPr>
            <w:r/>
            <w:r>
              <w:rPr>
                <w:rFonts w:ascii="Source Sans 3" w:hAnsi="Source Sans 3"/>
                <w:b/>
                <w:color w:val="252A2C"/>
                <w:sz w:val="16"/>
              </w:rPr>
              <w:t>WÖk-Perspektive</w:t>
            </w:r>
          </w:p>
        </w:tc>
        <w:tc>
          <w:tcPr>
            <w:tcW w:type="dxa" w:w="4997"/>
            <w:shd w:fill="FFFFFF"/>
            <w:tcBorders>
              <w:bottom w:val="single" w:sz="1" w:color="D7D3C"/>
            </w:tcBorders>
          </w:tcPr>
          <w:p>
            <w:pPr>
              <w:spacing w:after="0"/>
            </w:pPr>
            <w:r/>
            <w:r>
              <w:rPr>
                <w:rFonts w:ascii="Source Sans 3" w:hAnsi="Source Sans 3"/>
                <w:b w:val="0"/>
                <w:color w:val="252A2C"/>
                <w:sz w:val="16"/>
              </w:rPr>
              <w:t>Entscheidend ist die tatsächliche Zustandsveränderung im Lern- und Lebensraum.</w:t>
            </w:r>
          </w:p>
        </w:tc>
      </w:tr>
      <w:tr>
        <w:tc>
          <w:tcPr>
            <w:tcW w:type="dxa" w:w="4997"/>
            <w:shd w:fill="FBF8F1"/>
            <w:tcBorders>
              <w:bottom w:val="single" w:sz="1" w:color="D7D3C"/>
            </w:tcBorders>
          </w:tcPr>
          <w:p>
            <w:pPr>
              <w:spacing w:after="0"/>
            </w:pPr>
            <w:r/>
            <w:r>
              <w:rPr>
                <w:rFonts w:ascii="Source Sans 3" w:hAnsi="Source Sans 3"/>
                <w:b/>
                <w:color w:val="252A2C"/>
                <w:sz w:val="16"/>
              </w:rPr>
              <w:t>Datenquellen</w:t>
            </w:r>
          </w:p>
        </w:tc>
        <w:tc>
          <w:tcPr>
            <w:tcW w:type="dxa" w:w="4997"/>
            <w:shd w:fill="FFFFFF"/>
            <w:tcBorders>
              <w:bottom w:val="single" w:sz="1" w:color="D7D3C"/>
            </w:tcBorders>
          </w:tcPr>
          <w:p>
            <w:pPr>
              <w:spacing w:after="0"/>
            </w:pPr>
            <w:r/>
            <w:r>
              <w:rPr>
                <w:rFonts w:ascii="Source Sans 3" w:hAnsi="Source Sans 3"/>
                <w:b w:val="0"/>
                <w:color w:val="252A2C"/>
                <w:sz w:val="16"/>
              </w:rPr>
              <w:t>Amtliche Bildungsdaten, Schulleistungsstudien, Schulstatistik, Schulklima, Portfolios, Projektberichte, qualitative Rückmeldungen.</w:t>
            </w:r>
          </w:p>
        </w:tc>
      </w:tr>
      <w:tr>
        <w:tc>
          <w:tcPr>
            <w:tcW w:type="dxa" w:w="4997"/>
            <w:shd w:fill="FBF8F1"/>
            <w:tcBorders>
              <w:bottom w:val="single" w:sz="1" w:color="D7D3C"/>
            </w:tcBorders>
          </w:tcPr>
          <w:p>
            <w:pPr>
              <w:spacing w:after="0"/>
            </w:pPr>
            <w:r/>
            <w:r>
              <w:rPr>
                <w:rFonts w:ascii="Source Sans 3" w:hAnsi="Source Sans 3"/>
                <w:b/>
                <w:color w:val="252A2C"/>
                <w:sz w:val="16"/>
              </w:rPr>
              <w:t>Beispiel</w:t>
            </w:r>
          </w:p>
        </w:tc>
        <w:tc>
          <w:tcPr>
            <w:tcW w:type="dxa" w:w="4997"/>
            <w:shd w:fill="FFFFFF"/>
            <w:tcBorders>
              <w:bottom w:val="single" w:sz="1" w:color="D7D3C"/>
            </w:tcBorders>
          </w:tcPr>
          <w:p>
            <w:pPr>
              <w:spacing w:after="0"/>
            </w:pPr>
            <w:r/>
            <w:r>
              <w:rPr>
                <w:rFonts w:ascii="Source Sans 3" w:hAnsi="Source Sans 3"/>
                <w:b w:val="0"/>
                <w:color w:val="252A2C"/>
                <w:sz w:val="16"/>
              </w:rPr>
              <w:t>Ein Pilotprojekt zu „Wirkungspädagogik“ wird mit Startzustand, Zielzustand, Wirkungspfad, Datenqualität und Korrekturrunde dokumentiert.</w:t>
            </w:r>
          </w:p>
        </w:tc>
      </w:tr>
      <w:tr>
        <w:tc>
          <w:tcPr>
            <w:tcW w:type="dxa" w:w="4997"/>
            <w:shd w:fill="FBF8F1"/>
            <w:tcBorders>
              <w:bottom w:val="single" w:sz="1" w:color="D7D3C"/>
            </w:tcBorders>
          </w:tcPr>
          <w:p>
            <w:pPr>
              <w:spacing w:after="0"/>
            </w:pPr>
            <w:r/>
            <w:r>
              <w:rPr>
                <w:rFonts w:ascii="Source Sans 3" w:hAnsi="Source Sans 3"/>
                <w:b/>
                <w:color w:val="252A2C"/>
                <w:sz w:val="16"/>
              </w:rPr>
              <w:t>Bewertungslogik</w:t>
            </w:r>
          </w:p>
        </w:tc>
        <w:tc>
          <w:tcPr>
            <w:tcW w:type="dxa" w:w="4997"/>
            <w:shd w:fill="FFFFFF"/>
            <w:tcBorders>
              <w:bottom w:val="single" w:sz="1" w:color="D7D3C"/>
            </w:tcBorders>
          </w:tcPr>
          <w:p>
            <w:pPr>
              <w:spacing w:after="0"/>
            </w:pPr>
            <w:r/>
            <w:r>
              <w:rPr>
                <w:rFonts w:ascii="Source Sans 3" w:hAnsi="Source Sans 3"/>
                <w:b w:val="0"/>
                <w:color w:val="252A2C"/>
                <w:sz w:val="16"/>
              </w:rPr>
              <w:t>Score oder Reifegrad nur für Maßnahme, Lernumgebung oder Schule; keine personenbezogene Rangliste.</w:t>
            </w:r>
          </w:p>
        </w:tc>
      </w:tr>
      <w:tr>
        <w:tc>
          <w:tcPr>
            <w:tcW w:type="dxa" w:w="4997"/>
            <w:shd w:fill="FBF8F1"/>
            <w:tcBorders>
              <w:bottom w:val="single" w:sz="1" w:color="D7D3C"/>
            </w:tcBorders>
          </w:tcPr>
          <w:p>
            <w:pPr>
              <w:spacing w:after="0"/>
            </w:pPr>
            <w:r/>
            <w:r>
              <w:rPr>
                <w:rFonts w:ascii="Source Sans 3" w:hAnsi="Source Sans 3"/>
                <w:b/>
                <w:color w:val="252A2C"/>
                <w:sz w:val="16"/>
              </w:rPr>
              <w:t>Werkzeug</w:t>
            </w:r>
          </w:p>
        </w:tc>
        <w:tc>
          <w:tcPr>
            <w:tcW w:type="dxa" w:w="4997"/>
            <w:shd w:fill="FFFFFF"/>
            <w:tcBorders>
              <w:bottom w:val="single" w:sz="1" w:color="D7D3C"/>
            </w:tcBorders>
          </w:tcPr>
          <w:p>
            <w:pPr>
              <w:spacing w:after="0"/>
            </w:pPr>
            <w:r/>
            <w:r>
              <w:rPr>
                <w:rFonts w:ascii="Source Sans 3" w:hAnsi="Source Sans 3"/>
                <w:b w:val="0"/>
                <w:color w:val="252A2C"/>
                <w:sz w:val="16"/>
              </w:rPr>
              <w:t>Unterrichts-Wirkungsreflexion</w:t>
            </w:r>
          </w:p>
        </w:tc>
      </w:tr>
    </w:tbl>
    <w:p/>
    <w:p>
      <w:pPr>
        <w:pStyle w:val="Heading2"/>
      </w:pPr>
      <w:r>
        <w:t>Beispielhafte Anwendung</w:t>
      </w:r>
    </w:p>
    <w:p>
      <w:r>
        <w:t>Die Schule wählt einen konkreten Wirkungsraum, erhebt Ausgangsdaten, setzt eine Maßnahme um, dokumentiert Veränderungen und korrigiert nach einer Feedbackrunde. Wirkung wird als Lernprozess verstanden.</w:t>
      </w:r>
    </w:p>
    <w:p>
      <w:pPr>
        <w:pStyle w:val="Heading2"/>
      </w:pPr>
      <w:r>
        <w:t>Politische Anschlussfähigkeit</w:t>
      </w:r>
    </w:p>
    <w:p>
      <w:r>
        <w:t>Der Unterbereich kann konservativ leistungsorientiert, liberal freiheitlich, sozialdemokratisch chancengerecht, grün präventiv, links umfassend öffentlich oder kommunal-pragmatisch ausgestaltet werden. Der gemeinsame Rahmen ist nicht die eine richtige Politik, sondern überprüfbare Wirkung bei Schutz von Freiheit, Würde und Rechtsstaatlichkeit.</w:t>
      </w:r>
    </w:p>
    <w:p>
      <w:pPr>
        <w:pStyle w:val="Heading2"/>
      </w:pPr>
      <w:r>
        <w:t>Download und Online-Fassung</w:t>
      </w:r>
    </w:p>
    <w:p>
      <w:r>
        <w:t>Online-Zugang: /wirkungsfelder/bildung/wirkungspaedagogik/. Die Dossierfassung ist online lesbar; Downloads dienen als Export und Archiv.</w:t>
      </w:r>
    </w:p>
    <w:p>
      <w:pPr>
        <w:pStyle w:val="Heading1"/>
      </w:pPr>
      <w:r>
        <w:t>Dossier 4: Fächer neu denken und vernetzen</w:t>
      </w:r>
    </w:p>
    <w:p>
      <w:r>
        <w:t>Kurzfassung: Fächer verschwinden nicht; sie werden zu Perspektiven auf gemeinsame Wirkungsfragen verbunden.</w:t>
      </w:r>
    </w:p>
    <w:tbl>
      <w:tblPr>
        <w:tblW w:type="auto" w:w="0"/>
        <w:jc w:val="center"/>
        <w:tblLook w:firstColumn="1" w:firstRow="1" w:lastColumn="0" w:lastRow="0" w:noHBand="0" w:noVBand="1" w:val="04A0"/>
      </w:tblPr>
      <w:tblGrid>
        <w:gridCol w:w="4997"/>
        <w:gridCol w:w="4997"/>
      </w:tblGrid>
      <w:tr>
        <w:tc>
          <w:tcPr>
            <w:tcW w:type="dxa" w:w="4997"/>
            <w:shd w:fill="F1E9DA"/>
            <w:tcBorders>
              <w:top w:val="single" w:sz="2" w:color="D7D3C"/>
              <w:bottom w:val="single" w:sz="2" w:color="D7D3C"/>
            </w:tcBorders>
          </w:tcPr>
          <w:p>
            <w:pPr>
              <w:spacing w:after="0"/>
            </w:pPr>
            <w:r/>
            <w:r>
              <w:rPr>
                <w:rFonts w:ascii="Source Sans 3" w:hAnsi="Source Sans 3"/>
                <w:b/>
                <w:color w:val="081326"/>
                <w:sz w:val="17"/>
              </w:rPr>
              <w:t>Element</w:t>
            </w:r>
          </w:p>
        </w:tc>
        <w:tc>
          <w:tcPr>
            <w:tcW w:type="dxa" w:w="4997"/>
            <w:shd w:fill="F1E9DA"/>
            <w:tcBorders>
              <w:top w:val="single" w:sz="2" w:color="D7D3C"/>
              <w:bottom w:val="single" w:sz="2" w:color="D7D3C"/>
            </w:tcBorders>
          </w:tcPr>
          <w:p>
            <w:pPr>
              <w:spacing w:after="0"/>
            </w:pPr>
            <w:r/>
            <w:r>
              <w:rPr>
                <w:rFonts w:ascii="Source Sans 3" w:hAnsi="Source Sans 3"/>
                <w:b/>
                <w:color w:val="081326"/>
                <w:sz w:val="17"/>
              </w:rPr>
              <w:t>Inhalt</w:t>
            </w:r>
          </w:p>
        </w:tc>
      </w:tr>
      <w:tr>
        <w:tc>
          <w:tcPr>
            <w:tcW w:type="dxa" w:w="4997"/>
            <w:shd w:fill="FBF8F1"/>
            <w:tcBorders>
              <w:bottom w:val="single" w:sz="1" w:color="D7D3C"/>
            </w:tcBorders>
          </w:tcPr>
          <w:p>
            <w:pPr>
              <w:spacing w:after="0"/>
            </w:pPr>
            <w:r/>
            <w:r>
              <w:rPr>
                <w:rFonts w:ascii="Source Sans 3" w:hAnsi="Source Sans 3"/>
                <w:b/>
                <w:color w:val="252A2C"/>
                <w:sz w:val="16"/>
              </w:rPr>
              <w:t>Alte Logik</w:t>
            </w:r>
          </w:p>
        </w:tc>
        <w:tc>
          <w:tcPr>
            <w:tcW w:type="dxa" w:w="4997"/>
            <w:shd w:fill="FFFFFF"/>
            <w:tcBorders>
              <w:bottom w:val="single" w:sz="1" w:color="D7D3C"/>
            </w:tcBorders>
          </w:tcPr>
          <w:p>
            <w:pPr>
              <w:spacing w:after="0"/>
            </w:pPr>
            <w:r/>
            <w:r>
              <w:rPr>
                <w:rFonts w:ascii="Source Sans 3" w:hAnsi="Source Sans 3"/>
                <w:b w:val="0"/>
                <w:color w:val="252A2C"/>
                <w:sz w:val="16"/>
              </w:rPr>
              <w:t>Maßnahmen werden häufig nach Zuständigkeit, Output oder formaler Erfüllung bewertet.</w:t>
            </w:r>
          </w:p>
        </w:tc>
      </w:tr>
      <w:tr>
        <w:tc>
          <w:tcPr>
            <w:tcW w:type="dxa" w:w="4997"/>
            <w:shd w:fill="FBF8F1"/>
            <w:tcBorders>
              <w:bottom w:val="single" w:sz="1" w:color="D7D3C"/>
            </w:tcBorders>
          </w:tcPr>
          <w:p>
            <w:pPr>
              <w:spacing w:after="0"/>
            </w:pPr>
            <w:r/>
            <w:r>
              <w:rPr>
                <w:rFonts w:ascii="Source Sans 3" w:hAnsi="Source Sans 3"/>
                <w:b/>
                <w:color w:val="252A2C"/>
                <w:sz w:val="16"/>
              </w:rPr>
              <w:t>WÖk-Perspektive</w:t>
            </w:r>
          </w:p>
        </w:tc>
        <w:tc>
          <w:tcPr>
            <w:tcW w:type="dxa" w:w="4997"/>
            <w:shd w:fill="FFFFFF"/>
            <w:tcBorders>
              <w:bottom w:val="single" w:sz="1" w:color="D7D3C"/>
            </w:tcBorders>
          </w:tcPr>
          <w:p>
            <w:pPr>
              <w:spacing w:after="0"/>
            </w:pPr>
            <w:r/>
            <w:r>
              <w:rPr>
                <w:rFonts w:ascii="Source Sans 3" w:hAnsi="Source Sans 3"/>
                <w:b w:val="0"/>
                <w:color w:val="252A2C"/>
                <w:sz w:val="16"/>
              </w:rPr>
              <w:t>Entscheidend ist die tatsächliche Zustandsveränderung im Lern- und Lebensraum.</w:t>
            </w:r>
          </w:p>
        </w:tc>
      </w:tr>
      <w:tr>
        <w:tc>
          <w:tcPr>
            <w:tcW w:type="dxa" w:w="4997"/>
            <w:shd w:fill="FBF8F1"/>
            <w:tcBorders>
              <w:bottom w:val="single" w:sz="1" w:color="D7D3C"/>
            </w:tcBorders>
          </w:tcPr>
          <w:p>
            <w:pPr>
              <w:spacing w:after="0"/>
            </w:pPr>
            <w:r/>
            <w:r>
              <w:rPr>
                <w:rFonts w:ascii="Source Sans 3" w:hAnsi="Source Sans 3"/>
                <w:b/>
                <w:color w:val="252A2C"/>
                <w:sz w:val="16"/>
              </w:rPr>
              <w:t>Datenquellen</w:t>
            </w:r>
          </w:p>
        </w:tc>
        <w:tc>
          <w:tcPr>
            <w:tcW w:type="dxa" w:w="4997"/>
            <w:shd w:fill="FFFFFF"/>
            <w:tcBorders>
              <w:bottom w:val="single" w:sz="1" w:color="D7D3C"/>
            </w:tcBorders>
          </w:tcPr>
          <w:p>
            <w:pPr>
              <w:spacing w:after="0"/>
            </w:pPr>
            <w:r/>
            <w:r>
              <w:rPr>
                <w:rFonts w:ascii="Source Sans 3" w:hAnsi="Source Sans 3"/>
                <w:b w:val="0"/>
                <w:color w:val="252A2C"/>
                <w:sz w:val="16"/>
              </w:rPr>
              <w:t>Amtliche Bildungsdaten, Schulleistungsstudien, Schulstatistik, Schulklima, Portfolios, Projektberichte, qualitative Rückmeldungen.</w:t>
            </w:r>
          </w:p>
        </w:tc>
      </w:tr>
      <w:tr>
        <w:tc>
          <w:tcPr>
            <w:tcW w:type="dxa" w:w="4997"/>
            <w:shd w:fill="FBF8F1"/>
            <w:tcBorders>
              <w:bottom w:val="single" w:sz="1" w:color="D7D3C"/>
            </w:tcBorders>
          </w:tcPr>
          <w:p>
            <w:pPr>
              <w:spacing w:after="0"/>
            </w:pPr>
            <w:r/>
            <w:r>
              <w:rPr>
                <w:rFonts w:ascii="Source Sans 3" w:hAnsi="Source Sans 3"/>
                <w:b/>
                <w:color w:val="252A2C"/>
                <w:sz w:val="16"/>
              </w:rPr>
              <w:t>Beispiel</w:t>
            </w:r>
          </w:p>
        </w:tc>
        <w:tc>
          <w:tcPr>
            <w:tcW w:type="dxa" w:w="4997"/>
            <w:shd w:fill="FFFFFF"/>
            <w:tcBorders>
              <w:bottom w:val="single" w:sz="1" w:color="D7D3C"/>
            </w:tcBorders>
          </w:tcPr>
          <w:p>
            <w:pPr>
              <w:spacing w:after="0"/>
            </w:pPr>
            <w:r/>
            <w:r>
              <w:rPr>
                <w:rFonts w:ascii="Source Sans 3" w:hAnsi="Source Sans 3"/>
                <w:b w:val="0"/>
                <w:color w:val="252A2C"/>
                <w:sz w:val="16"/>
              </w:rPr>
              <w:t>Ein Pilotprojekt zu „Fächer neu denken und vernetzen“ wird mit Startzustand, Zielzustand, Wirkungspfad, Datenqualität und Korrekturrunde dokumentiert.</w:t>
            </w:r>
          </w:p>
        </w:tc>
      </w:tr>
      <w:tr>
        <w:tc>
          <w:tcPr>
            <w:tcW w:type="dxa" w:w="4997"/>
            <w:shd w:fill="FBF8F1"/>
            <w:tcBorders>
              <w:bottom w:val="single" w:sz="1" w:color="D7D3C"/>
            </w:tcBorders>
          </w:tcPr>
          <w:p>
            <w:pPr>
              <w:spacing w:after="0"/>
            </w:pPr>
            <w:r/>
            <w:r>
              <w:rPr>
                <w:rFonts w:ascii="Source Sans 3" w:hAnsi="Source Sans 3"/>
                <w:b/>
                <w:color w:val="252A2C"/>
                <w:sz w:val="16"/>
              </w:rPr>
              <w:t>Bewertungslogik</w:t>
            </w:r>
          </w:p>
        </w:tc>
        <w:tc>
          <w:tcPr>
            <w:tcW w:type="dxa" w:w="4997"/>
            <w:shd w:fill="FFFFFF"/>
            <w:tcBorders>
              <w:bottom w:val="single" w:sz="1" w:color="D7D3C"/>
            </w:tcBorders>
          </w:tcPr>
          <w:p>
            <w:pPr>
              <w:spacing w:after="0"/>
            </w:pPr>
            <w:r/>
            <w:r>
              <w:rPr>
                <w:rFonts w:ascii="Source Sans 3" w:hAnsi="Source Sans 3"/>
                <w:b w:val="0"/>
                <w:color w:val="252A2C"/>
                <w:sz w:val="16"/>
              </w:rPr>
              <w:t>Score oder Reifegrad nur für Maßnahme, Lernumgebung oder Schule; keine personenbezogene Rangliste.</w:t>
            </w:r>
          </w:p>
        </w:tc>
      </w:tr>
      <w:tr>
        <w:tc>
          <w:tcPr>
            <w:tcW w:type="dxa" w:w="4997"/>
            <w:shd w:fill="FBF8F1"/>
            <w:tcBorders>
              <w:bottom w:val="single" w:sz="1" w:color="D7D3C"/>
            </w:tcBorders>
          </w:tcPr>
          <w:p>
            <w:pPr>
              <w:spacing w:after="0"/>
            </w:pPr>
            <w:r/>
            <w:r>
              <w:rPr>
                <w:rFonts w:ascii="Source Sans 3" w:hAnsi="Source Sans 3"/>
                <w:b/>
                <w:color w:val="252A2C"/>
                <w:sz w:val="16"/>
              </w:rPr>
              <w:t>Werkzeug</w:t>
            </w:r>
          </w:p>
        </w:tc>
        <w:tc>
          <w:tcPr>
            <w:tcW w:type="dxa" w:w="4997"/>
            <w:shd w:fill="FFFFFF"/>
            <w:tcBorders>
              <w:bottom w:val="single" w:sz="1" w:color="D7D3C"/>
            </w:tcBorders>
          </w:tcPr>
          <w:p>
            <w:pPr>
              <w:spacing w:after="0"/>
            </w:pPr>
            <w:r/>
            <w:r>
              <w:rPr>
                <w:rFonts w:ascii="Source Sans 3" w:hAnsi="Source Sans 3"/>
                <w:b w:val="0"/>
                <w:color w:val="252A2C"/>
                <w:sz w:val="16"/>
              </w:rPr>
              <w:t>Fächervernetzungs-Matrix</w:t>
            </w:r>
          </w:p>
        </w:tc>
      </w:tr>
    </w:tbl>
    <w:p/>
    <w:p>
      <w:pPr>
        <w:pStyle w:val="Heading2"/>
      </w:pPr>
      <w:r>
        <w:t>Beispielhafte Anwendung</w:t>
      </w:r>
    </w:p>
    <w:p>
      <w:r>
        <w:t>Die Schule wählt einen konkreten Wirkungsraum, erhebt Ausgangsdaten, setzt eine Maßnahme um, dokumentiert Veränderungen und korrigiert nach einer Feedbackrunde. Wirkung wird als Lernprozess verstanden.</w:t>
      </w:r>
    </w:p>
    <w:p>
      <w:pPr>
        <w:pStyle w:val="Heading2"/>
      </w:pPr>
      <w:r>
        <w:t>Politische Anschlussfähigkeit</w:t>
      </w:r>
    </w:p>
    <w:p>
      <w:r>
        <w:t>Der Unterbereich kann konservativ leistungsorientiert, liberal freiheitlich, sozialdemokratisch chancengerecht, grün präventiv, links umfassend öffentlich oder kommunal-pragmatisch ausgestaltet werden. Der gemeinsame Rahmen ist nicht die eine richtige Politik, sondern überprüfbare Wirkung bei Schutz von Freiheit, Würde und Rechtsstaatlichkeit.</w:t>
      </w:r>
    </w:p>
    <w:p>
      <w:pPr>
        <w:pStyle w:val="Heading2"/>
      </w:pPr>
      <w:r>
        <w:t>Download und Online-Fassung</w:t>
      </w:r>
    </w:p>
    <w:p>
      <w:r>
        <w:t>Online-Zugang: /wirkungsfelder/bildung/faecher-neu-denken/. Die Dossierfassung ist online lesbar; Downloads dienen als Export und Archiv.</w:t>
      </w:r>
    </w:p>
    <w:p>
      <w:pPr>
        <w:pStyle w:val="Heading1"/>
      </w:pPr>
      <w:r>
        <w:t>Dossier 5: Fach oder Lernfeld Zukunft</w:t>
      </w:r>
    </w:p>
    <w:p>
      <w:r>
        <w:t>Kurzfassung: Zukunft wird als verbindender Wirkungsraum gelernt: Systemdenken, Mensch-Planet-Demokratie, Risiko, Wirtschaft und Wirkung, Kommunikation, Projekt und Teilgabe.</w:t>
      </w:r>
    </w:p>
    <w:tbl>
      <w:tblPr>
        <w:tblW w:type="auto" w:w="0"/>
        <w:jc w:val="center"/>
        <w:tblLook w:firstColumn="1" w:firstRow="1" w:lastColumn="0" w:lastRow="0" w:noHBand="0" w:noVBand="1" w:val="04A0"/>
      </w:tblPr>
      <w:tblGrid>
        <w:gridCol w:w="4997"/>
        <w:gridCol w:w="4997"/>
      </w:tblGrid>
      <w:tr>
        <w:tc>
          <w:tcPr>
            <w:tcW w:type="dxa" w:w="4997"/>
            <w:shd w:fill="F1E9DA"/>
            <w:tcBorders>
              <w:top w:val="single" w:sz="2" w:color="D7D3C"/>
              <w:bottom w:val="single" w:sz="2" w:color="D7D3C"/>
            </w:tcBorders>
          </w:tcPr>
          <w:p>
            <w:pPr>
              <w:spacing w:after="0"/>
            </w:pPr>
            <w:r/>
            <w:r>
              <w:rPr>
                <w:rFonts w:ascii="Source Sans 3" w:hAnsi="Source Sans 3"/>
                <w:b/>
                <w:color w:val="081326"/>
                <w:sz w:val="17"/>
              </w:rPr>
              <w:t>Element</w:t>
            </w:r>
          </w:p>
        </w:tc>
        <w:tc>
          <w:tcPr>
            <w:tcW w:type="dxa" w:w="4997"/>
            <w:shd w:fill="F1E9DA"/>
            <w:tcBorders>
              <w:top w:val="single" w:sz="2" w:color="D7D3C"/>
              <w:bottom w:val="single" w:sz="2" w:color="D7D3C"/>
            </w:tcBorders>
          </w:tcPr>
          <w:p>
            <w:pPr>
              <w:spacing w:after="0"/>
            </w:pPr>
            <w:r/>
            <w:r>
              <w:rPr>
                <w:rFonts w:ascii="Source Sans 3" w:hAnsi="Source Sans 3"/>
                <w:b/>
                <w:color w:val="081326"/>
                <w:sz w:val="17"/>
              </w:rPr>
              <w:t>Inhalt</w:t>
            </w:r>
          </w:p>
        </w:tc>
      </w:tr>
      <w:tr>
        <w:tc>
          <w:tcPr>
            <w:tcW w:type="dxa" w:w="4997"/>
            <w:shd w:fill="FBF8F1"/>
            <w:tcBorders>
              <w:bottom w:val="single" w:sz="1" w:color="D7D3C"/>
            </w:tcBorders>
          </w:tcPr>
          <w:p>
            <w:pPr>
              <w:spacing w:after="0"/>
            </w:pPr>
            <w:r/>
            <w:r>
              <w:rPr>
                <w:rFonts w:ascii="Source Sans 3" w:hAnsi="Source Sans 3"/>
                <w:b/>
                <w:color w:val="252A2C"/>
                <w:sz w:val="16"/>
              </w:rPr>
              <w:t>Alte Logik</w:t>
            </w:r>
          </w:p>
        </w:tc>
        <w:tc>
          <w:tcPr>
            <w:tcW w:type="dxa" w:w="4997"/>
            <w:shd w:fill="FFFFFF"/>
            <w:tcBorders>
              <w:bottom w:val="single" w:sz="1" w:color="D7D3C"/>
            </w:tcBorders>
          </w:tcPr>
          <w:p>
            <w:pPr>
              <w:spacing w:after="0"/>
            </w:pPr>
            <w:r/>
            <w:r>
              <w:rPr>
                <w:rFonts w:ascii="Source Sans 3" w:hAnsi="Source Sans 3"/>
                <w:b w:val="0"/>
                <w:color w:val="252A2C"/>
                <w:sz w:val="16"/>
              </w:rPr>
              <w:t>Maßnahmen werden häufig nach Zuständigkeit, Output oder formaler Erfüllung bewertet.</w:t>
            </w:r>
          </w:p>
        </w:tc>
      </w:tr>
      <w:tr>
        <w:tc>
          <w:tcPr>
            <w:tcW w:type="dxa" w:w="4997"/>
            <w:shd w:fill="FBF8F1"/>
            <w:tcBorders>
              <w:bottom w:val="single" w:sz="1" w:color="D7D3C"/>
            </w:tcBorders>
          </w:tcPr>
          <w:p>
            <w:pPr>
              <w:spacing w:after="0"/>
            </w:pPr>
            <w:r/>
            <w:r>
              <w:rPr>
                <w:rFonts w:ascii="Source Sans 3" w:hAnsi="Source Sans 3"/>
                <w:b/>
                <w:color w:val="252A2C"/>
                <w:sz w:val="16"/>
              </w:rPr>
              <w:t>WÖk-Perspektive</w:t>
            </w:r>
          </w:p>
        </w:tc>
        <w:tc>
          <w:tcPr>
            <w:tcW w:type="dxa" w:w="4997"/>
            <w:shd w:fill="FFFFFF"/>
            <w:tcBorders>
              <w:bottom w:val="single" w:sz="1" w:color="D7D3C"/>
            </w:tcBorders>
          </w:tcPr>
          <w:p>
            <w:pPr>
              <w:spacing w:after="0"/>
            </w:pPr>
            <w:r/>
            <w:r>
              <w:rPr>
                <w:rFonts w:ascii="Source Sans 3" w:hAnsi="Source Sans 3"/>
                <w:b w:val="0"/>
                <w:color w:val="252A2C"/>
                <w:sz w:val="16"/>
              </w:rPr>
              <w:t>Entscheidend ist die tatsächliche Zustandsveränderung im Lern- und Lebensraum.</w:t>
            </w:r>
          </w:p>
        </w:tc>
      </w:tr>
      <w:tr>
        <w:tc>
          <w:tcPr>
            <w:tcW w:type="dxa" w:w="4997"/>
            <w:shd w:fill="FBF8F1"/>
            <w:tcBorders>
              <w:bottom w:val="single" w:sz="1" w:color="D7D3C"/>
            </w:tcBorders>
          </w:tcPr>
          <w:p>
            <w:pPr>
              <w:spacing w:after="0"/>
            </w:pPr>
            <w:r/>
            <w:r>
              <w:rPr>
                <w:rFonts w:ascii="Source Sans 3" w:hAnsi="Source Sans 3"/>
                <w:b/>
                <w:color w:val="252A2C"/>
                <w:sz w:val="16"/>
              </w:rPr>
              <w:t>Datenquellen</w:t>
            </w:r>
          </w:p>
        </w:tc>
        <w:tc>
          <w:tcPr>
            <w:tcW w:type="dxa" w:w="4997"/>
            <w:shd w:fill="FFFFFF"/>
            <w:tcBorders>
              <w:bottom w:val="single" w:sz="1" w:color="D7D3C"/>
            </w:tcBorders>
          </w:tcPr>
          <w:p>
            <w:pPr>
              <w:spacing w:after="0"/>
            </w:pPr>
            <w:r/>
            <w:r>
              <w:rPr>
                <w:rFonts w:ascii="Source Sans 3" w:hAnsi="Source Sans 3"/>
                <w:b w:val="0"/>
                <w:color w:val="252A2C"/>
                <w:sz w:val="16"/>
              </w:rPr>
              <w:t>Amtliche Bildungsdaten, Schulleistungsstudien, Schulstatistik, Schulklima, Portfolios, Projektberichte, qualitative Rückmeldungen.</w:t>
            </w:r>
          </w:p>
        </w:tc>
      </w:tr>
      <w:tr>
        <w:tc>
          <w:tcPr>
            <w:tcW w:type="dxa" w:w="4997"/>
            <w:shd w:fill="FBF8F1"/>
            <w:tcBorders>
              <w:bottom w:val="single" w:sz="1" w:color="D7D3C"/>
            </w:tcBorders>
          </w:tcPr>
          <w:p>
            <w:pPr>
              <w:spacing w:after="0"/>
            </w:pPr>
            <w:r/>
            <w:r>
              <w:rPr>
                <w:rFonts w:ascii="Source Sans 3" w:hAnsi="Source Sans 3"/>
                <w:b/>
                <w:color w:val="252A2C"/>
                <w:sz w:val="16"/>
              </w:rPr>
              <w:t>Beispiel</w:t>
            </w:r>
          </w:p>
        </w:tc>
        <w:tc>
          <w:tcPr>
            <w:tcW w:type="dxa" w:w="4997"/>
            <w:shd w:fill="FFFFFF"/>
            <w:tcBorders>
              <w:bottom w:val="single" w:sz="1" w:color="D7D3C"/>
            </w:tcBorders>
          </w:tcPr>
          <w:p>
            <w:pPr>
              <w:spacing w:after="0"/>
            </w:pPr>
            <w:r/>
            <w:r>
              <w:rPr>
                <w:rFonts w:ascii="Source Sans 3" w:hAnsi="Source Sans 3"/>
                <w:b w:val="0"/>
                <w:color w:val="252A2C"/>
                <w:sz w:val="16"/>
              </w:rPr>
              <w:t>Ein Pilotprojekt zu „Fach oder Lernfeld Zukunft“ wird mit Startzustand, Zielzustand, Wirkungspfad, Datenqualität und Korrekturrunde dokumentiert.</w:t>
            </w:r>
          </w:p>
        </w:tc>
      </w:tr>
      <w:tr>
        <w:tc>
          <w:tcPr>
            <w:tcW w:type="dxa" w:w="4997"/>
            <w:shd w:fill="FBF8F1"/>
            <w:tcBorders>
              <w:bottom w:val="single" w:sz="1" w:color="D7D3C"/>
            </w:tcBorders>
          </w:tcPr>
          <w:p>
            <w:pPr>
              <w:spacing w:after="0"/>
            </w:pPr>
            <w:r/>
            <w:r>
              <w:rPr>
                <w:rFonts w:ascii="Source Sans 3" w:hAnsi="Source Sans 3"/>
                <w:b/>
                <w:color w:val="252A2C"/>
                <w:sz w:val="16"/>
              </w:rPr>
              <w:t>Bewertungslogik</w:t>
            </w:r>
          </w:p>
        </w:tc>
        <w:tc>
          <w:tcPr>
            <w:tcW w:type="dxa" w:w="4997"/>
            <w:shd w:fill="FFFFFF"/>
            <w:tcBorders>
              <w:bottom w:val="single" w:sz="1" w:color="D7D3C"/>
            </w:tcBorders>
          </w:tcPr>
          <w:p>
            <w:pPr>
              <w:spacing w:after="0"/>
            </w:pPr>
            <w:r/>
            <w:r>
              <w:rPr>
                <w:rFonts w:ascii="Source Sans 3" w:hAnsi="Source Sans 3"/>
                <w:b w:val="0"/>
                <w:color w:val="252A2C"/>
                <w:sz w:val="16"/>
              </w:rPr>
              <w:t>Score oder Reifegrad nur für Maßnahme, Lernumgebung oder Schule; keine personenbezogene Rangliste.</w:t>
            </w:r>
          </w:p>
        </w:tc>
      </w:tr>
      <w:tr>
        <w:tc>
          <w:tcPr>
            <w:tcW w:type="dxa" w:w="4997"/>
            <w:shd w:fill="FBF8F1"/>
            <w:tcBorders>
              <w:bottom w:val="single" w:sz="1" w:color="D7D3C"/>
            </w:tcBorders>
          </w:tcPr>
          <w:p>
            <w:pPr>
              <w:spacing w:after="0"/>
            </w:pPr>
            <w:r/>
            <w:r>
              <w:rPr>
                <w:rFonts w:ascii="Source Sans 3" w:hAnsi="Source Sans 3"/>
                <w:b/>
                <w:color w:val="252A2C"/>
                <w:sz w:val="16"/>
              </w:rPr>
              <w:t>Werkzeug</w:t>
            </w:r>
          </w:p>
        </w:tc>
        <w:tc>
          <w:tcPr>
            <w:tcW w:type="dxa" w:w="4997"/>
            <w:shd w:fill="FFFFFF"/>
            <w:tcBorders>
              <w:bottom w:val="single" w:sz="1" w:color="D7D3C"/>
            </w:tcBorders>
          </w:tcPr>
          <w:p>
            <w:pPr>
              <w:spacing w:after="0"/>
            </w:pPr>
            <w:r/>
            <w:r>
              <w:rPr>
                <w:rFonts w:ascii="Source Sans 3" w:hAnsi="Source Sans 3"/>
                <w:b w:val="0"/>
                <w:color w:val="252A2C"/>
                <w:sz w:val="16"/>
              </w:rPr>
              <w:t>Fach-Zukunft-Modulgenerator</w:t>
            </w:r>
          </w:p>
        </w:tc>
      </w:tr>
    </w:tbl>
    <w:p/>
    <w:p>
      <w:pPr>
        <w:pStyle w:val="Heading2"/>
      </w:pPr>
      <w:r>
        <w:t>Beispielhafte Anwendung</w:t>
      </w:r>
    </w:p>
    <w:p>
      <w:r>
        <w:t>Eine 8. Klasse bearbeitet das Thema „Wasser, Hitze und Stadt“. In Mathematik werden Messdaten ausgewertet, in Biologie Wasserstress und Gesundheit erklärt, in Politik kommunale Zuständigkeiten geprüft, in Deutsch wird eine Empfehlung formuliert, und in Kunst wird eine öffentliche Präsentation gestaltet. Bewertet werden Fachanteile, Datenqualität, Reflexion, Zielkonflikte und demokratische Argumentation.</w:t>
      </w:r>
    </w:p>
    <w:p>
      <w:pPr>
        <w:pStyle w:val="Heading2"/>
      </w:pPr>
      <w:r>
        <w:t>Politische Anschlussfähigkeit</w:t>
      </w:r>
    </w:p>
    <w:p>
      <w:r>
        <w:t>Der Unterbereich kann konservativ leistungsorientiert, liberal freiheitlich, sozialdemokratisch chancengerecht, grün präventiv, links umfassend öffentlich oder kommunal-pragmatisch ausgestaltet werden. Der gemeinsame Rahmen ist nicht die eine richtige Politik, sondern überprüfbare Wirkung bei Schutz von Freiheit, Würde und Rechtsstaatlichkeit.</w:t>
      </w:r>
    </w:p>
    <w:p>
      <w:pPr>
        <w:pStyle w:val="Heading2"/>
      </w:pPr>
      <w:r>
        <w:t>Download und Online-Fassung</w:t>
      </w:r>
    </w:p>
    <w:p>
      <w:r>
        <w:t>Online-Zugang: /wirkungsfelder/bildung/fach-zukunft/. Die Dossierfassung ist online lesbar; Downloads dienen als Export und Archiv.</w:t>
      </w:r>
    </w:p>
    <w:p>
      <w:pPr>
        <w:pStyle w:val="Heading1"/>
      </w:pPr>
      <w:r>
        <w:t>Dossier 6: Bewertung, Noten und Wirkungsportfolio</w:t>
      </w:r>
    </w:p>
    <w:p>
      <w:r>
        <w:t>Kurzfassung: Noten können Orientierung geben, dürfen aber nicht das einzige Bild von Leistung bleiben.</w:t>
      </w:r>
    </w:p>
    <w:tbl>
      <w:tblPr>
        <w:tblW w:type="auto" w:w="0"/>
        <w:jc w:val="center"/>
        <w:tblLook w:firstColumn="1" w:firstRow="1" w:lastColumn="0" w:lastRow="0" w:noHBand="0" w:noVBand="1" w:val="04A0"/>
      </w:tblPr>
      <w:tblGrid>
        <w:gridCol w:w="4997"/>
        <w:gridCol w:w="4997"/>
      </w:tblGrid>
      <w:tr>
        <w:tc>
          <w:tcPr>
            <w:tcW w:type="dxa" w:w="4997"/>
            <w:shd w:fill="F1E9DA"/>
            <w:tcBorders>
              <w:top w:val="single" w:sz="2" w:color="D7D3C"/>
              <w:bottom w:val="single" w:sz="2" w:color="D7D3C"/>
            </w:tcBorders>
          </w:tcPr>
          <w:p>
            <w:pPr>
              <w:spacing w:after="0"/>
            </w:pPr>
            <w:r/>
            <w:r>
              <w:rPr>
                <w:rFonts w:ascii="Source Sans 3" w:hAnsi="Source Sans 3"/>
                <w:b/>
                <w:color w:val="081326"/>
                <w:sz w:val="17"/>
              </w:rPr>
              <w:t>Element</w:t>
            </w:r>
          </w:p>
        </w:tc>
        <w:tc>
          <w:tcPr>
            <w:tcW w:type="dxa" w:w="4997"/>
            <w:shd w:fill="F1E9DA"/>
            <w:tcBorders>
              <w:top w:val="single" w:sz="2" w:color="D7D3C"/>
              <w:bottom w:val="single" w:sz="2" w:color="D7D3C"/>
            </w:tcBorders>
          </w:tcPr>
          <w:p>
            <w:pPr>
              <w:spacing w:after="0"/>
            </w:pPr>
            <w:r/>
            <w:r>
              <w:rPr>
                <w:rFonts w:ascii="Source Sans 3" w:hAnsi="Source Sans 3"/>
                <w:b/>
                <w:color w:val="081326"/>
                <w:sz w:val="17"/>
              </w:rPr>
              <w:t>Inhalt</w:t>
            </w:r>
          </w:p>
        </w:tc>
      </w:tr>
      <w:tr>
        <w:tc>
          <w:tcPr>
            <w:tcW w:type="dxa" w:w="4997"/>
            <w:shd w:fill="FBF8F1"/>
            <w:tcBorders>
              <w:bottom w:val="single" w:sz="1" w:color="D7D3C"/>
            </w:tcBorders>
          </w:tcPr>
          <w:p>
            <w:pPr>
              <w:spacing w:after="0"/>
            </w:pPr>
            <w:r/>
            <w:r>
              <w:rPr>
                <w:rFonts w:ascii="Source Sans 3" w:hAnsi="Source Sans 3"/>
                <w:b/>
                <w:color w:val="252A2C"/>
                <w:sz w:val="16"/>
              </w:rPr>
              <w:t>Alte Logik</w:t>
            </w:r>
          </w:p>
        </w:tc>
        <w:tc>
          <w:tcPr>
            <w:tcW w:type="dxa" w:w="4997"/>
            <w:shd w:fill="FFFFFF"/>
            <w:tcBorders>
              <w:bottom w:val="single" w:sz="1" w:color="D7D3C"/>
            </w:tcBorders>
          </w:tcPr>
          <w:p>
            <w:pPr>
              <w:spacing w:after="0"/>
            </w:pPr>
            <w:r/>
            <w:r>
              <w:rPr>
                <w:rFonts w:ascii="Source Sans 3" w:hAnsi="Source Sans 3"/>
                <w:b w:val="0"/>
                <w:color w:val="252A2C"/>
                <w:sz w:val="16"/>
              </w:rPr>
              <w:t>Maßnahmen werden häufig nach Zuständigkeit, Output oder formaler Erfüllung bewertet.</w:t>
            </w:r>
          </w:p>
        </w:tc>
      </w:tr>
      <w:tr>
        <w:tc>
          <w:tcPr>
            <w:tcW w:type="dxa" w:w="4997"/>
            <w:shd w:fill="FBF8F1"/>
            <w:tcBorders>
              <w:bottom w:val="single" w:sz="1" w:color="D7D3C"/>
            </w:tcBorders>
          </w:tcPr>
          <w:p>
            <w:pPr>
              <w:spacing w:after="0"/>
            </w:pPr>
            <w:r/>
            <w:r>
              <w:rPr>
                <w:rFonts w:ascii="Source Sans 3" w:hAnsi="Source Sans 3"/>
                <w:b/>
                <w:color w:val="252A2C"/>
                <w:sz w:val="16"/>
              </w:rPr>
              <w:t>WÖk-Perspektive</w:t>
            </w:r>
          </w:p>
        </w:tc>
        <w:tc>
          <w:tcPr>
            <w:tcW w:type="dxa" w:w="4997"/>
            <w:shd w:fill="FFFFFF"/>
            <w:tcBorders>
              <w:bottom w:val="single" w:sz="1" w:color="D7D3C"/>
            </w:tcBorders>
          </w:tcPr>
          <w:p>
            <w:pPr>
              <w:spacing w:after="0"/>
            </w:pPr>
            <w:r/>
            <w:r>
              <w:rPr>
                <w:rFonts w:ascii="Source Sans 3" w:hAnsi="Source Sans 3"/>
                <w:b w:val="0"/>
                <w:color w:val="252A2C"/>
                <w:sz w:val="16"/>
              </w:rPr>
              <w:t>Entscheidend ist die tatsächliche Zustandsveränderung im Lern- und Lebensraum.</w:t>
            </w:r>
          </w:p>
        </w:tc>
      </w:tr>
      <w:tr>
        <w:tc>
          <w:tcPr>
            <w:tcW w:type="dxa" w:w="4997"/>
            <w:shd w:fill="FBF8F1"/>
            <w:tcBorders>
              <w:bottom w:val="single" w:sz="1" w:color="D7D3C"/>
            </w:tcBorders>
          </w:tcPr>
          <w:p>
            <w:pPr>
              <w:spacing w:after="0"/>
            </w:pPr>
            <w:r/>
            <w:r>
              <w:rPr>
                <w:rFonts w:ascii="Source Sans 3" w:hAnsi="Source Sans 3"/>
                <w:b/>
                <w:color w:val="252A2C"/>
                <w:sz w:val="16"/>
              </w:rPr>
              <w:t>Datenquellen</w:t>
            </w:r>
          </w:p>
        </w:tc>
        <w:tc>
          <w:tcPr>
            <w:tcW w:type="dxa" w:w="4997"/>
            <w:shd w:fill="FFFFFF"/>
            <w:tcBorders>
              <w:bottom w:val="single" w:sz="1" w:color="D7D3C"/>
            </w:tcBorders>
          </w:tcPr>
          <w:p>
            <w:pPr>
              <w:spacing w:after="0"/>
            </w:pPr>
            <w:r/>
            <w:r>
              <w:rPr>
                <w:rFonts w:ascii="Source Sans 3" w:hAnsi="Source Sans 3"/>
                <w:b w:val="0"/>
                <w:color w:val="252A2C"/>
                <w:sz w:val="16"/>
              </w:rPr>
              <w:t>Amtliche Bildungsdaten, Schulleistungsstudien, Schulstatistik, Schulklima, Portfolios, Projektberichte, qualitative Rückmeldungen.</w:t>
            </w:r>
          </w:p>
        </w:tc>
      </w:tr>
      <w:tr>
        <w:tc>
          <w:tcPr>
            <w:tcW w:type="dxa" w:w="4997"/>
            <w:shd w:fill="FBF8F1"/>
            <w:tcBorders>
              <w:bottom w:val="single" w:sz="1" w:color="D7D3C"/>
            </w:tcBorders>
          </w:tcPr>
          <w:p>
            <w:pPr>
              <w:spacing w:after="0"/>
            </w:pPr>
            <w:r/>
            <w:r>
              <w:rPr>
                <w:rFonts w:ascii="Source Sans 3" w:hAnsi="Source Sans 3"/>
                <w:b/>
                <w:color w:val="252A2C"/>
                <w:sz w:val="16"/>
              </w:rPr>
              <w:t>Beispiel</w:t>
            </w:r>
          </w:p>
        </w:tc>
        <w:tc>
          <w:tcPr>
            <w:tcW w:type="dxa" w:w="4997"/>
            <w:shd w:fill="FFFFFF"/>
            <w:tcBorders>
              <w:bottom w:val="single" w:sz="1" w:color="D7D3C"/>
            </w:tcBorders>
          </w:tcPr>
          <w:p>
            <w:pPr>
              <w:spacing w:after="0"/>
            </w:pPr>
            <w:r/>
            <w:r>
              <w:rPr>
                <w:rFonts w:ascii="Source Sans 3" w:hAnsi="Source Sans 3"/>
                <w:b w:val="0"/>
                <w:color w:val="252A2C"/>
                <w:sz w:val="16"/>
              </w:rPr>
              <w:t>Ein Pilotprojekt zu „Bewertung, Noten und Wirkungsportfolio“ wird mit Startzustand, Zielzustand, Wirkungspfad, Datenqualität und Korrekturrunde dokumentiert.</w:t>
            </w:r>
          </w:p>
        </w:tc>
      </w:tr>
      <w:tr>
        <w:tc>
          <w:tcPr>
            <w:tcW w:type="dxa" w:w="4997"/>
            <w:shd w:fill="FBF8F1"/>
            <w:tcBorders>
              <w:bottom w:val="single" w:sz="1" w:color="D7D3C"/>
            </w:tcBorders>
          </w:tcPr>
          <w:p>
            <w:pPr>
              <w:spacing w:after="0"/>
            </w:pPr>
            <w:r/>
            <w:r>
              <w:rPr>
                <w:rFonts w:ascii="Source Sans 3" w:hAnsi="Source Sans 3"/>
                <w:b/>
                <w:color w:val="252A2C"/>
                <w:sz w:val="16"/>
              </w:rPr>
              <w:t>Bewertungslogik</w:t>
            </w:r>
          </w:p>
        </w:tc>
        <w:tc>
          <w:tcPr>
            <w:tcW w:type="dxa" w:w="4997"/>
            <w:shd w:fill="FFFFFF"/>
            <w:tcBorders>
              <w:bottom w:val="single" w:sz="1" w:color="D7D3C"/>
            </w:tcBorders>
          </w:tcPr>
          <w:p>
            <w:pPr>
              <w:spacing w:after="0"/>
            </w:pPr>
            <w:r/>
            <w:r>
              <w:rPr>
                <w:rFonts w:ascii="Source Sans 3" w:hAnsi="Source Sans 3"/>
                <w:b w:val="0"/>
                <w:color w:val="252A2C"/>
                <w:sz w:val="16"/>
              </w:rPr>
              <w:t>Score oder Reifegrad nur für Maßnahme, Lernumgebung oder Schule; keine personenbezogene Rangliste.</w:t>
            </w:r>
          </w:p>
        </w:tc>
      </w:tr>
      <w:tr>
        <w:tc>
          <w:tcPr>
            <w:tcW w:type="dxa" w:w="4997"/>
            <w:shd w:fill="FBF8F1"/>
            <w:tcBorders>
              <w:bottom w:val="single" w:sz="1" w:color="D7D3C"/>
            </w:tcBorders>
          </w:tcPr>
          <w:p>
            <w:pPr>
              <w:spacing w:after="0"/>
            </w:pPr>
            <w:r/>
            <w:r>
              <w:rPr>
                <w:rFonts w:ascii="Source Sans 3" w:hAnsi="Source Sans 3"/>
                <w:b/>
                <w:color w:val="252A2C"/>
                <w:sz w:val="16"/>
              </w:rPr>
              <w:t>Werkzeug</w:t>
            </w:r>
          </w:p>
        </w:tc>
        <w:tc>
          <w:tcPr>
            <w:tcW w:type="dxa" w:w="4997"/>
            <w:shd w:fill="FFFFFF"/>
            <w:tcBorders>
              <w:bottom w:val="single" w:sz="1" w:color="D7D3C"/>
            </w:tcBorders>
          </w:tcPr>
          <w:p>
            <w:pPr>
              <w:spacing w:after="0"/>
            </w:pPr>
            <w:r/>
            <w:r>
              <w:rPr>
                <w:rFonts w:ascii="Source Sans 3" w:hAnsi="Source Sans 3"/>
                <w:b w:val="0"/>
                <w:color w:val="252A2C"/>
                <w:sz w:val="16"/>
              </w:rPr>
              <w:t>Wirkungsportfolio und Kompetenzprofil-Generator</w:t>
            </w:r>
          </w:p>
        </w:tc>
      </w:tr>
    </w:tbl>
    <w:p/>
    <w:p>
      <w:pPr>
        <w:pStyle w:val="Heading2"/>
      </w:pPr>
      <w:r>
        <w:t>Beispielhafte Anwendung</w:t>
      </w:r>
    </w:p>
    <w:p>
      <w:r>
        <w:t>Ein Portfolio enthält eine Klassenarbeit, eine Projektarbeit, zwei Reflexionen, Peer-Feedback und ein Lernentwicklungsgespräch. Die Note bleibt möglich, aber sie wird nicht als Gesamtbild des Kindes behandelt. Der Lernweg wird sichtbar.</w:t>
      </w:r>
    </w:p>
    <w:p>
      <w:pPr>
        <w:pStyle w:val="Heading2"/>
      </w:pPr>
      <w:r>
        <w:t>Politische Anschlussfähigkeit</w:t>
      </w:r>
    </w:p>
    <w:p>
      <w:r>
        <w:t>Der Unterbereich kann konservativ leistungsorientiert, liberal freiheitlich, sozialdemokratisch chancengerecht, grün präventiv, links umfassend öffentlich oder kommunal-pragmatisch ausgestaltet werden. Der gemeinsame Rahmen ist nicht die eine richtige Politik, sondern überprüfbare Wirkung bei Schutz von Freiheit, Würde und Rechtsstaatlichkeit.</w:t>
      </w:r>
    </w:p>
    <w:p>
      <w:pPr>
        <w:pStyle w:val="Heading2"/>
      </w:pPr>
      <w:r>
        <w:t>Download und Online-Fassung</w:t>
      </w:r>
    </w:p>
    <w:p>
      <w:r>
        <w:t>Online-Zugang: /wirkungsfelder/bildung/bewertung-noten-portfolios/. Die Dossierfassung ist online lesbar; Downloads dienen als Export und Archiv.</w:t>
      </w:r>
    </w:p>
    <w:p>
      <w:pPr>
        <w:pStyle w:val="Heading1"/>
      </w:pPr>
      <w:r>
        <w:t>Dossier 7: Wirkungsförderung</w:t>
      </w:r>
    </w:p>
    <w:p>
      <w:r>
        <w:t>Kurzfassung: Förderung beginnt nicht erst beim Scheitern. Sie verbindet Prävention, Potenzialentfaltung, Lernförderung, Mentoring und außerschulische Unterstützung.</w:t>
      </w:r>
    </w:p>
    <w:tbl>
      <w:tblPr>
        <w:tblW w:type="auto" w:w="0"/>
        <w:jc w:val="center"/>
        <w:tblLook w:firstColumn="1" w:firstRow="1" w:lastColumn="0" w:lastRow="0" w:noHBand="0" w:noVBand="1" w:val="04A0"/>
      </w:tblPr>
      <w:tblGrid>
        <w:gridCol w:w="4997"/>
        <w:gridCol w:w="4997"/>
      </w:tblGrid>
      <w:tr>
        <w:tc>
          <w:tcPr>
            <w:tcW w:type="dxa" w:w="4997"/>
            <w:shd w:fill="F1E9DA"/>
            <w:tcBorders>
              <w:top w:val="single" w:sz="2" w:color="D7D3C"/>
              <w:bottom w:val="single" w:sz="2" w:color="D7D3C"/>
            </w:tcBorders>
          </w:tcPr>
          <w:p>
            <w:pPr>
              <w:spacing w:after="0"/>
            </w:pPr>
            <w:r/>
            <w:r>
              <w:rPr>
                <w:rFonts w:ascii="Source Sans 3" w:hAnsi="Source Sans 3"/>
                <w:b/>
                <w:color w:val="081326"/>
                <w:sz w:val="17"/>
              </w:rPr>
              <w:t>Element</w:t>
            </w:r>
          </w:p>
        </w:tc>
        <w:tc>
          <w:tcPr>
            <w:tcW w:type="dxa" w:w="4997"/>
            <w:shd w:fill="F1E9DA"/>
            <w:tcBorders>
              <w:top w:val="single" w:sz="2" w:color="D7D3C"/>
              <w:bottom w:val="single" w:sz="2" w:color="D7D3C"/>
            </w:tcBorders>
          </w:tcPr>
          <w:p>
            <w:pPr>
              <w:spacing w:after="0"/>
            </w:pPr>
            <w:r/>
            <w:r>
              <w:rPr>
                <w:rFonts w:ascii="Source Sans 3" w:hAnsi="Source Sans 3"/>
                <w:b/>
                <w:color w:val="081326"/>
                <w:sz w:val="17"/>
              </w:rPr>
              <w:t>Inhalt</w:t>
            </w:r>
          </w:p>
        </w:tc>
      </w:tr>
      <w:tr>
        <w:tc>
          <w:tcPr>
            <w:tcW w:type="dxa" w:w="4997"/>
            <w:shd w:fill="FBF8F1"/>
            <w:tcBorders>
              <w:bottom w:val="single" w:sz="1" w:color="D7D3C"/>
            </w:tcBorders>
          </w:tcPr>
          <w:p>
            <w:pPr>
              <w:spacing w:after="0"/>
            </w:pPr>
            <w:r/>
            <w:r>
              <w:rPr>
                <w:rFonts w:ascii="Source Sans 3" w:hAnsi="Source Sans 3"/>
                <w:b/>
                <w:color w:val="252A2C"/>
                <w:sz w:val="16"/>
              </w:rPr>
              <w:t>Alte Logik</w:t>
            </w:r>
          </w:p>
        </w:tc>
        <w:tc>
          <w:tcPr>
            <w:tcW w:type="dxa" w:w="4997"/>
            <w:shd w:fill="FFFFFF"/>
            <w:tcBorders>
              <w:bottom w:val="single" w:sz="1" w:color="D7D3C"/>
            </w:tcBorders>
          </w:tcPr>
          <w:p>
            <w:pPr>
              <w:spacing w:after="0"/>
            </w:pPr>
            <w:r/>
            <w:r>
              <w:rPr>
                <w:rFonts w:ascii="Source Sans 3" w:hAnsi="Source Sans 3"/>
                <w:b w:val="0"/>
                <w:color w:val="252A2C"/>
                <w:sz w:val="16"/>
              </w:rPr>
              <w:t>Maßnahmen werden häufig nach Zuständigkeit, Output oder formaler Erfüllung bewertet.</w:t>
            </w:r>
          </w:p>
        </w:tc>
      </w:tr>
      <w:tr>
        <w:tc>
          <w:tcPr>
            <w:tcW w:type="dxa" w:w="4997"/>
            <w:shd w:fill="FBF8F1"/>
            <w:tcBorders>
              <w:bottom w:val="single" w:sz="1" w:color="D7D3C"/>
            </w:tcBorders>
          </w:tcPr>
          <w:p>
            <w:pPr>
              <w:spacing w:after="0"/>
            </w:pPr>
            <w:r/>
            <w:r>
              <w:rPr>
                <w:rFonts w:ascii="Source Sans 3" w:hAnsi="Source Sans 3"/>
                <w:b/>
                <w:color w:val="252A2C"/>
                <w:sz w:val="16"/>
              </w:rPr>
              <w:t>WÖk-Perspektive</w:t>
            </w:r>
          </w:p>
        </w:tc>
        <w:tc>
          <w:tcPr>
            <w:tcW w:type="dxa" w:w="4997"/>
            <w:shd w:fill="FFFFFF"/>
            <w:tcBorders>
              <w:bottom w:val="single" w:sz="1" w:color="D7D3C"/>
            </w:tcBorders>
          </w:tcPr>
          <w:p>
            <w:pPr>
              <w:spacing w:after="0"/>
            </w:pPr>
            <w:r/>
            <w:r>
              <w:rPr>
                <w:rFonts w:ascii="Source Sans 3" w:hAnsi="Source Sans 3"/>
                <w:b w:val="0"/>
                <w:color w:val="252A2C"/>
                <w:sz w:val="16"/>
              </w:rPr>
              <w:t>Entscheidend ist die tatsächliche Zustandsveränderung im Lern- und Lebensraum.</w:t>
            </w:r>
          </w:p>
        </w:tc>
      </w:tr>
      <w:tr>
        <w:tc>
          <w:tcPr>
            <w:tcW w:type="dxa" w:w="4997"/>
            <w:shd w:fill="FBF8F1"/>
            <w:tcBorders>
              <w:bottom w:val="single" w:sz="1" w:color="D7D3C"/>
            </w:tcBorders>
          </w:tcPr>
          <w:p>
            <w:pPr>
              <w:spacing w:after="0"/>
            </w:pPr>
            <w:r/>
            <w:r>
              <w:rPr>
                <w:rFonts w:ascii="Source Sans 3" w:hAnsi="Source Sans 3"/>
                <w:b/>
                <w:color w:val="252A2C"/>
                <w:sz w:val="16"/>
              </w:rPr>
              <w:t>Datenquellen</w:t>
            </w:r>
          </w:p>
        </w:tc>
        <w:tc>
          <w:tcPr>
            <w:tcW w:type="dxa" w:w="4997"/>
            <w:shd w:fill="FFFFFF"/>
            <w:tcBorders>
              <w:bottom w:val="single" w:sz="1" w:color="D7D3C"/>
            </w:tcBorders>
          </w:tcPr>
          <w:p>
            <w:pPr>
              <w:spacing w:after="0"/>
            </w:pPr>
            <w:r/>
            <w:r>
              <w:rPr>
                <w:rFonts w:ascii="Source Sans 3" w:hAnsi="Source Sans 3"/>
                <w:b w:val="0"/>
                <w:color w:val="252A2C"/>
                <w:sz w:val="16"/>
              </w:rPr>
              <w:t>Amtliche Bildungsdaten, Schulleistungsstudien, Schulstatistik, Schulklima, Portfolios, Projektberichte, qualitative Rückmeldungen.</w:t>
            </w:r>
          </w:p>
        </w:tc>
      </w:tr>
      <w:tr>
        <w:tc>
          <w:tcPr>
            <w:tcW w:type="dxa" w:w="4997"/>
            <w:shd w:fill="FBF8F1"/>
            <w:tcBorders>
              <w:bottom w:val="single" w:sz="1" w:color="D7D3C"/>
            </w:tcBorders>
          </w:tcPr>
          <w:p>
            <w:pPr>
              <w:spacing w:after="0"/>
            </w:pPr>
            <w:r/>
            <w:r>
              <w:rPr>
                <w:rFonts w:ascii="Source Sans 3" w:hAnsi="Source Sans 3"/>
                <w:b/>
                <w:color w:val="252A2C"/>
                <w:sz w:val="16"/>
              </w:rPr>
              <w:t>Beispiel</w:t>
            </w:r>
          </w:p>
        </w:tc>
        <w:tc>
          <w:tcPr>
            <w:tcW w:type="dxa" w:w="4997"/>
            <w:shd w:fill="FFFFFF"/>
            <w:tcBorders>
              <w:bottom w:val="single" w:sz="1" w:color="D7D3C"/>
            </w:tcBorders>
          </w:tcPr>
          <w:p>
            <w:pPr>
              <w:spacing w:after="0"/>
            </w:pPr>
            <w:r/>
            <w:r>
              <w:rPr>
                <w:rFonts w:ascii="Source Sans 3" w:hAnsi="Source Sans 3"/>
                <w:b w:val="0"/>
                <w:color w:val="252A2C"/>
                <w:sz w:val="16"/>
              </w:rPr>
              <w:t>Ein Pilotprojekt zu „Wirkungsförderung“ wird mit Startzustand, Zielzustand, Wirkungspfad, Datenqualität und Korrekturrunde dokumentiert.</w:t>
            </w:r>
          </w:p>
        </w:tc>
      </w:tr>
      <w:tr>
        <w:tc>
          <w:tcPr>
            <w:tcW w:type="dxa" w:w="4997"/>
            <w:shd w:fill="FBF8F1"/>
            <w:tcBorders>
              <w:bottom w:val="single" w:sz="1" w:color="D7D3C"/>
            </w:tcBorders>
          </w:tcPr>
          <w:p>
            <w:pPr>
              <w:spacing w:after="0"/>
            </w:pPr>
            <w:r/>
            <w:r>
              <w:rPr>
                <w:rFonts w:ascii="Source Sans 3" w:hAnsi="Source Sans 3"/>
                <w:b/>
                <w:color w:val="252A2C"/>
                <w:sz w:val="16"/>
              </w:rPr>
              <w:t>Bewertungslogik</w:t>
            </w:r>
          </w:p>
        </w:tc>
        <w:tc>
          <w:tcPr>
            <w:tcW w:type="dxa" w:w="4997"/>
            <w:shd w:fill="FFFFFF"/>
            <w:tcBorders>
              <w:bottom w:val="single" w:sz="1" w:color="D7D3C"/>
            </w:tcBorders>
          </w:tcPr>
          <w:p>
            <w:pPr>
              <w:spacing w:after="0"/>
            </w:pPr>
            <w:r/>
            <w:r>
              <w:rPr>
                <w:rFonts w:ascii="Source Sans 3" w:hAnsi="Source Sans 3"/>
                <w:b w:val="0"/>
                <w:color w:val="252A2C"/>
                <w:sz w:val="16"/>
              </w:rPr>
              <w:t>Score oder Reifegrad nur für Maßnahme, Lernumgebung oder Schule; keine personenbezogene Rangliste.</w:t>
            </w:r>
          </w:p>
        </w:tc>
      </w:tr>
      <w:tr>
        <w:tc>
          <w:tcPr>
            <w:tcW w:type="dxa" w:w="4997"/>
            <w:shd w:fill="FBF8F1"/>
            <w:tcBorders>
              <w:bottom w:val="single" w:sz="1" w:color="D7D3C"/>
            </w:tcBorders>
          </w:tcPr>
          <w:p>
            <w:pPr>
              <w:spacing w:after="0"/>
            </w:pPr>
            <w:r/>
            <w:r>
              <w:rPr>
                <w:rFonts w:ascii="Source Sans 3" w:hAnsi="Source Sans 3"/>
                <w:b/>
                <w:color w:val="252A2C"/>
                <w:sz w:val="16"/>
              </w:rPr>
              <w:t>Werkzeug</w:t>
            </w:r>
          </w:p>
        </w:tc>
        <w:tc>
          <w:tcPr>
            <w:tcW w:type="dxa" w:w="4997"/>
            <w:shd w:fill="FFFFFF"/>
            <w:tcBorders>
              <w:bottom w:val="single" w:sz="1" w:color="D7D3C"/>
            </w:tcBorders>
          </w:tcPr>
          <w:p>
            <w:pPr>
              <w:spacing w:after="0"/>
            </w:pPr>
            <w:r/>
            <w:r>
              <w:rPr>
                <w:rFonts w:ascii="Source Sans 3" w:hAnsi="Source Sans 3"/>
                <w:b w:val="0"/>
                <w:color w:val="252A2C"/>
                <w:sz w:val="16"/>
              </w:rPr>
              <w:t>Wirkungsförderungs-Check und Bildungswirkungsbudget-Demo</w:t>
            </w:r>
          </w:p>
        </w:tc>
      </w:tr>
    </w:tbl>
    <w:p/>
    <w:p>
      <w:pPr>
        <w:pStyle w:val="Heading2"/>
      </w:pPr>
      <w:r>
        <w:t>Beispielhafte Anwendung</w:t>
      </w:r>
    </w:p>
    <w:p>
      <w:r>
        <w:t>Ein Kind fällt von Note 2 auf 3-4 in Mathematik. Statt zu warten, bis eine 5 entsteht, wird ein Lernpfad mit Diagnostik, Übungszeit, Mentor:in und Elternentlastung eingerichtet. Ziel ist Stabilisierung von Grundlagen und Selbstwirksamkeit.</w:t>
      </w:r>
    </w:p>
    <w:p>
      <w:pPr>
        <w:pStyle w:val="Heading2"/>
      </w:pPr>
      <w:r>
        <w:t>Politische Anschlussfähigkeit</w:t>
      </w:r>
    </w:p>
    <w:p>
      <w:r>
        <w:t>Der Unterbereich kann konservativ leistungsorientiert, liberal freiheitlich, sozialdemokratisch chancengerecht, grün präventiv, links umfassend öffentlich oder kommunal-pragmatisch ausgestaltet werden. Der gemeinsame Rahmen ist nicht die eine richtige Politik, sondern überprüfbare Wirkung bei Schutz von Freiheit, Würde und Rechtsstaatlichkeit.</w:t>
      </w:r>
    </w:p>
    <w:p>
      <w:pPr>
        <w:pStyle w:val="Heading2"/>
      </w:pPr>
      <w:r>
        <w:t>Download und Online-Fassung</w:t>
      </w:r>
    </w:p>
    <w:p>
      <w:r>
        <w:t>Online-Zugang: /wirkungsfelder/bildung/wirkungsfoerderung/. Die Dossierfassung ist online lesbar; Downloads dienen als Export und Archiv.</w:t>
      </w:r>
    </w:p>
    <w:p>
      <w:pPr>
        <w:pStyle w:val="Heading1"/>
      </w:pPr>
      <w:r>
        <w:t>Dossier 8: Digitale Mündigkeit und KI-Kompetenz</w:t>
      </w:r>
    </w:p>
    <w:p>
      <w:r>
        <w:t>Kurzfassung: Digitale Bildung ist nicht Geräteausstattung, sondern Urteilskraft über Daten, Plattformen, KI, Aufmerksamkeit und Manipulation.</w:t>
      </w:r>
    </w:p>
    <w:tbl>
      <w:tblPr>
        <w:tblW w:type="auto" w:w="0"/>
        <w:jc w:val="center"/>
        <w:tblLook w:firstColumn="1" w:firstRow="1" w:lastColumn="0" w:lastRow="0" w:noHBand="0" w:noVBand="1" w:val="04A0"/>
      </w:tblPr>
      <w:tblGrid>
        <w:gridCol w:w="4997"/>
        <w:gridCol w:w="4997"/>
      </w:tblGrid>
      <w:tr>
        <w:tc>
          <w:tcPr>
            <w:tcW w:type="dxa" w:w="4997"/>
            <w:shd w:fill="F1E9DA"/>
            <w:tcBorders>
              <w:top w:val="single" w:sz="2" w:color="D7D3C"/>
              <w:bottom w:val="single" w:sz="2" w:color="D7D3C"/>
            </w:tcBorders>
          </w:tcPr>
          <w:p>
            <w:pPr>
              <w:spacing w:after="0"/>
            </w:pPr>
            <w:r/>
            <w:r>
              <w:rPr>
                <w:rFonts w:ascii="Source Sans 3" w:hAnsi="Source Sans 3"/>
                <w:b/>
                <w:color w:val="081326"/>
                <w:sz w:val="17"/>
              </w:rPr>
              <w:t>Element</w:t>
            </w:r>
          </w:p>
        </w:tc>
        <w:tc>
          <w:tcPr>
            <w:tcW w:type="dxa" w:w="4997"/>
            <w:shd w:fill="F1E9DA"/>
            <w:tcBorders>
              <w:top w:val="single" w:sz="2" w:color="D7D3C"/>
              <w:bottom w:val="single" w:sz="2" w:color="D7D3C"/>
            </w:tcBorders>
          </w:tcPr>
          <w:p>
            <w:pPr>
              <w:spacing w:after="0"/>
            </w:pPr>
            <w:r/>
            <w:r>
              <w:rPr>
                <w:rFonts w:ascii="Source Sans 3" w:hAnsi="Source Sans 3"/>
                <w:b/>
                <w:color w:val="081326"/>
                <w:sz w:val="17"/>
              </w:rPr>
              <w:t>Inhalt</w:t>
            </w:r>
          </w:p>
        </w:tc>
      </w:tr>
      <w:tr>
        <w:tc>
          <w:tcPr>
            <w:tcW w:type="dxa" w:w="4997"/>
            <w:shd w:fill="FBF8F1"/>
            <w:tcBorders>
              <w:bottom w:val="single" w:sz="1" w:color="D7D3C"/>
            </w:tcBorders>
          </w:tcPr>
          <w:p>
            <w:pPr>
              <w:spacing w:after="0"/>
            </w:pPr>
            <w:r/>
            <w:r>
              <w:rPr>
                <w:rFonts w:ascii="Source Sans 3" w:hAnsi="Source Sans 3"/>
                <w:b/>
                <w:color w:val="252A2C"/>
                <w:sz w:val="16"/>
              </w:rPr>
              <w:t>Alte Logik</w:t>
            </w:r>
          </w:p>
        </w:tc>
        <w:tc>
          <w:tcPr>
            <w:tcW w:type="dxa" w:w="4997"/>
            <w:shd w:fill="FFFFFF"/>
            <w:tcBorders>
              <w:bottom w:val="single" w:sz="1" w:color="D7D3C"/>
            </w:tcBorders>
          </w:tcPr>
          <w:p>
            <w:pPr>
              <w:spacing w:after="0"/>
            </w:pPr>
            <w:r/>
            <w:r>
              <w:rPr>
                <w:rFonts w:ascii="Source Sans 3" w:hAnsi="Source Sans 3"/>
                <w:b w:val="0"/>
                <w:color w:val="252A2C"/>
                <w:sz w:val="16"/>
              </w:rPr>
              <w:t>Maßnahmen werden häufig nach Zuständigkeit, Output oder formaler Erfüllung bewertet.</w:t>
            </w:r>
          </w:p>
        </w:tc>
      </w:tr>
      <w:tr>
        <w:tc>
          <w:tcPr>
            <w:tcW w:type="dxa" w:w="4997"/>
            <w:shd w:fill="FBF8F1"/>
            <w:tcBorders>
              <w:bottom w:val="single" w:sz="1" w:color="D7D3C"/>
            </w:tcBorders>
          </w:tcPr>
          <w:p>
            <w:pPr>
              <w:spacing w:after="0"/>
            </w:pPr>
            <w:r/>
            <w:r>
              <w:rPr>
                <w:rFonts w:ascii="Source Sans 3" w:hAnsi="Source Sans 3"/>
                <w:b/>
                <w:color w:val="252A2C"/>
                <w:sz w:val="16"/>
              </w:rPr>
              <w:t>WÖk-Perspektive</w:t>
            </w:r>
          </w:p>
        </w:tc>
        <w:tc>
          <w:tcPr>
            <w:tcW w:type="dxa" w:w="4997"/>
            <w:shd w:fill="FFFFFF"/>
            <w:tcBorders>
              <w:bottom w:val="single" w:sz="1" w:color="D7D3C"/>
            </w:tcBorders>
          </w:tcPr>
          <w:p>
            <w:pPr>
              <w:spacing w:after="0"/>
            </w:pPr>
            <w:r/>
            <w:r>
              <w:rPr>
                <w:rFonts w:ascii="Source Sans 3" w:hAnsi="Source Sans 3"/>
                <w:b w:val="0"/>
                <w:color w:val="252A2C"/>
                <w:sz w:val="16"/>
              </w:rPr>
              <w:t>Entscheidend ist die tatsächliche Zustandsveränderung im Lern- und Lebensraum.</w:t>
            </w:r>
          </w:p>
        </w:tc>
      </w:tr>
      <w:tr>
        <w:tc>
          <w:tcPr>
            <w:tcW w:type="dxa" w:w="4997"/>
            <w:shd w:fill="FBF8F1"/>
            <w:tcBorders>
              <w:bottom w:val="single" w:sz="1" w:color="D7D3C"/>
            </w:tcBorders>
          </w:tcPr>
          <w:p>
            <w:pPr>
              <w:spacing w:after="0"/>
            </w:pPr>
            <w:r/>
            <w:r>
              <w:rPr>
                <w:rFonts w:ascii="Source Sans 3" w:hAnsi="Source Sans 3"/>
                <w:b/>
                <w:color w:val="252A2C"/>
                <w:sz w:val="16"/>
              </w:rPr>
              <w:t>Datenquellen</w:t>
            </w:r>
          </w:p>
        </w:tc>
        <w:tc>
          <w:tcPr>
            <w:tcW w:type="dxa" w:w="4997"/>
            <w:shd w:fill="FFFFFF"/>
            <w:tcBorders>
              <w:bottom w:val="single" w:sz="1" w:color="D7D3C"/>
            </w:tcBorders>
          </w:tcPr>
          <w:p>
            <w:pPr>
              <w:spacing w:after="0"/>
            </w:pPr>
            <w:r/>
            <w:r>
              <w:rPr>
                <w:rFonts w:ascii="Source Sans 3" w:hAnsi="Source Sans 3"/>
                <w:b w:val="0"/>
                <w:color w:val="252A2C"/>
                <w:sz w:val="16"/>
              </w:rPr>
              <w:t>Amtliche Bildungsdaten, Schulleistungsstudien, Schulstatistik, Schulklima, Portfolios, Projektberichte, qualitative Rückmeldungen.</w:t>
            </w:r>
          </w:p>
        </w:tc>
      </w:tr>
      <w:tr>
        <w:tc>
          <w:tcPr>
            <w:tcW w:type="dxa" w:w="4997"/>
            <w:shd w:fill="FBF8F1"/>
            <w:tcBorders>
              <w:bottom w:val="single" w:sz="1" w:color="D7D3C"/>
            </w:tcBorders>
          </w:tcPr>
          <w:p>
            <w:pPr>
              <w:spacing w:after="0"/>
            </w:pPr>
            <w:r/>
            <w:r>
              <w:rPr>
                <w:rFonts w:ascii="Source Sans 3" w:hAnsi="Source Sans 3"/>
                <w:b/>
                <w:color w:val="252A2C"/>
                <w:sz w:val="16"/>
              </w:rPr>
              <w:t>Beispiel</w:t>
            </w:r>
          </w:p>
        </w:tc>
        <w:tc>
          <w:tcPr>
            <w:tcW w:type="dxa" w:w="4997"/>
            <w:shd w:fill="FFFFFF"/>
            <w:tcBorders>
              <w:bottom w:val="single" w:sz="1" w:color="D7D3C"/>
            </w:tcBorders>
          </w:tcPr>
          <w:p>
            <w:pPr>
              <w:spacing w:after="0"/>
            </w:pPr>
            <w:r/>
            <w:r>
              <w:rPr>
                <w:rFonts w:ascii="Source Sans 3" w:hAnsi="Source Sans 3"/>
                <w:b w:val="0"/>
                <w:color w:val="252A2C"/>
                <w:sz w:val="16"/>
              </w:rPr>
              <w:t>Ein Pilotprojekt zu „Digitale Mündigkeit und KI-Kompetenz“ wird mit Startzustand, Zielzustand, Wirkungspfad, Datenqualität und Korrekturrunde dokumentiert.</w:t>
            </w:r>
          </w:p>
        </w:tc>
      </w:tr>
      <w:tr>
        <w:tc>
          <w:tcPr>
            <w:tcW w:type="dxa" w:w="4997"/>
            <w:shd w:fill="FBF8F1"/>
            <w:tcBorders>
              <w:bottom w:val="single" w:sz="1" w:color="D7D3C"/>
            </w:tcBorders>
          </w:tcPr>
          <w:p>
            <w:pPr>
              <w:spacing w:after="0"/>
            </w:pPr>
            <w:r/>
            <w:r>
              <w:rPr>
                <w:rFonts w:ascii="Source Sans 3" w:hAnsi="Source Sans 3"/>
                <w:b/>
                <w:color w:val="252A2C"/>
                <w:sz w:val="16"/>
              </w:rPr>
              <w:t>Bewertungslogik</w:t>
            </w:r>
          </w:p>
        </w:tc>
        <w:tc>
          <w:tcPr>
            <w:tcW w:type="dxa" w:w="4997"/>
            <w:shd w:fill="FFFFFF"/>
            <w:tcBorders>
              <w:bottom w:val="single" w:sz="1" w:color="D7D3C"/>
            </w:tcBorders>
          </w:tcPr>
          <w:p>
            <w:pPr>
              <w:spacing w:after="0"/>
            </w:pPr>
            <w:r/>
            <w:r>
              <w:rPr>
                <w:rFonts w:ascii="Source Sans 3" w:hAnsi="Source Sans 3"/>
                <w:b w:val="0"/>
                <w:color w:val="252A2C"/>
                <w:sz w:val="16"/>
              </w:rPr>
              <w:t>Score oder Reifegrad nur für Maßnahme, Lernumgebung oder Schule; keine personenbezogene Rangliste.</w:t>
            </w:r>
          </w:p>
        </w:tc>
      </w:tr>
      <w:tr>
        <w:tc>
          <w:tcPr>
            <w:tcW w:type="dxa" w:w="4997"/>
            <w:shd w:fill="FBF8F1"/>
            <w:tcBorders>
              <w:bottom w:val="single" w:sz="1" w:color="D7D3C"/>
            </w:tcBorders>
          </w:tcPr>
          <w:p>
            <w:pPr>
              <w:spacing w:after="0"/>
            </w:pPr>
            <w:r/>
            <w:r>
              <w:rPr>
                <w:rFonts w:ascii="Source Sans 3" w:hAnsi="Source Sans 3"/>
                <w:b/>
                <w:color w:val="252A2C"/>
                <w:sz w:val="16"/>
              </w:rPr>
              <w:t>Werkzeug</w:t>
            </w:r>
          </w:p>
        </w:tc>
        <w:tc>
          <w:tcPr>
            <w:tcW w:type="dxa" w:w="4997"/>
            <w:shd w:fill="FFFFFF"/>
            <w:tcBorders>
              <w:bottom w:val="single" w:sz="1" w:color="D7D3C"/>
            </w:tcBorders>
          </w:tcPr>
          <w:p>
            <w:pPr>
              <w:spacing w:after="0"/>
            </w:pPr>
            <w:r/>
            <w:r>
              <w:rPr>
                <w:rFonts w:ascii="Source Sans 3" w:hAnsi="Source Sans 3"/>
                <w:b w:val="0"/>
                <w:color w:val="252A2C"/>
                <w:sz w:val="16"/>
              </w:rPr>
              <w:t>Digitale-Mündigkeit-Check</w:t>
            </w:r>
          </w:p>
        </w:tc>
      </w:tr>
    </w:tbl>
    <w:p/>
    <w:p>
      <w:pPr>
        <w:pStyle w:val="Heading2"/>
      </w:pPr>
      <w:r>
        <w:t>Beispielhafte Anwendung</w:t>
      </w:r>
    </w:p>
    <w:p>
      <w:r>
        <w:t>Schüler:innen analysieren eine KI-generierte Nachricht, prüfen Quellen, Bias, Bildmanipulation, Dateninteressen und algorithmische Verbreitung. Ziel ist nicht Technikangst, sondern souveräne Nutzung.</w:t>
      </w:r>
    </w:p>
    <w:p>
      <w:pPr>
        <w:pStyle w:val="Heading2"/>
      </w:pPr>
      <w:r>
        <w:t>Politische Anschlussfähigkeit</w:t>
      </w:r>
    </w:p>
    <w:p>
      <w:r>
        <w:t>Der Unterbereich kann konservativ leistungsorientiert, liberal freiheitlich, sozialdemokratisch chancengerecht, grün präventiv, links umfassend öffentlich oder kommunal-pragmatisch ausgestaltet werden. Der gemeinsame Rahmen ist nicht die eine richtige Politik, sondern überprüfbare Wirkung bei Schutz von Freiheit, Würde und Rechtsstaatlichkeit.</w:t>
      </w:r>
    </w:p>
    <w:p>
      <w:pPr>
        <w:pStyle w:val="Heading2"/>
      </w:pPr>
      <w:r>
        <w:t>Download und Online-Fassung</w:t>
      </w:r>
    </w:p>
    <w:p>
      <w:r>
        <w:t>Online-Zugang: /wirkungsfelder/bildung/digitale-muendigkeit-ki/. Die Dossierfassung ist online lesbar; Downloads dienen als Export und Archiv.</w:t>
      </w:r>
    </w:p>
    <w:p>
      <w:pPr>
        <w:pStyle w:val="Heading1"/>
      </w:pPr>
      <w:r>
        <w:t>Dossier 9: Demokratie-, Medien- und Wirkungskompetenz</w:t>
      </w:r>
    </w:p>
    <w:p>
      <w:r>
        <w:t>Kurzfassung: Demokratie wird nicht nur erklärt, sondern als Wirkungsraum praktiziert.</w:t>
      </w:r>
    </w:p>
    <w:tbl>
      <w:tblPr>
        <w:tblW w:type="auto" w:w="0"/>
        <w:jc w:val="center"/>
        <w:tblLook w:firstColumn="1" w:firstRow="1" w:lastColumn="0" w:lastRow="0" w:noHBand="0" w:noVBand="1" w:val="04A0"/>
      </w:tblPr>
      <w:tblGrid>
        <w:gridCol w:w="4997"/>
        <w:gridCol w:w="4997"/>
      </w:tblGrid>
      <w:tr>
        <w:tc>
          <w:tcPr>
            <w:tcW w:type="dxa" w:w="4997"/>
            <w:shd w:fill="F1E9DA"/>
            <w:tcBorders>
              <w:top w:val="single" w:sz="2" w:color="D7D3C"/>
              <w:bottom w:val="single" w:sz="2" w:color="D7D3C"/>
            </w:tcBorders>
          </w:tcPr>
          <w:p>
            <w:pPr>
              <w:spacing w:after="0"/>
            </w:pPr>
            <w:r/>
            <w:r>
              <w:rPr>
                <w:rFonts w:ascii="Source Sans 3" w:hAnsi="Source Sans 3"/>
                <w:b/>
                <w:color w:val="081326"/>
                <w:sz w:val="17"/>
              </w:rPr>
              <w:t>Element</w:t>
            </w:r>
          </w:p>
        </w:tc>
        <w:tc>
          <w:tcPr>
            <w:tcW w:type="dxa" w:w="4997"/>
            <w:shd w:fill="F1E9DA"/>
            <w:tcBorders>
              <w:top w:val="single" w:sz="2" w:color="D7D3C"/>
              <w:bottom w:val="single" w:sz="2" w:color="D7D3C"/>
            </w:tcBorders>
          </w:tcPr>
          <w:p>
            <w:pPr>
              <w:spacing w:after="0"/>
            </w:pPr>
            <w:r/>
            <w:r>
              <w:rPr>
                <w:rFonts w:ascii="Source Sans 3" w:hAnsi="Source Sans 3"/>
                <w:b/>
                <w:color w:val="081326"/>
                <w:sz w:val="17"/>
              </w:rPr>
              <w:t>Inhalt</w:t>
            </w:r>
          </w:p>
        </w:tc>
      </w:tr>
      <w:tr>
        <w:tc>
          <w:tcPr>
            <w:tcW w:type="dxa" w:w="4997"/>
            <w:shd w:fill="FBF8F1"/>
            <w:tcBorders>
              <w:bottom w:val="single" w:sz="1" w:color="D7D3C"/>
            </w:tcBorders>
          </w:tcPr>
          <w:p>
            <w:pPr>
              <w:spacing w:after="0"/>
            </w:pPr>
            <w:r/>
            <w:r>
              <w:rPr>
                <w:rFonts w:ascii="Source Sans 3" w:hAnsi="Source Sans 3"/>
                <w:b/>
                <w:color w:val="252A2C"/>
                <w:sz w:val="16"/>
              </w:rPr>
              <w:t>Alte Logik</w:t>
            </w:r>
          </w:p>
        </w:tc>
        <w:tc>
          <w:tcPr>
            <w:tcW w:type="dxa" w:w="4997"/>
            <w:shd w:fill="FFFFFF"/>
            <w:tcBorders>
              <w:bottom w:val="single" w:sz="1" w:color="D7D3C"/>
            </w:tcBorders>
          </w:tcPr>
          <w:p>
            <w:pPr>
              <w:spacing w:after="0"/>
            </w:pPr>
            <w:r/>
            <w:r>
              <w:rPr>
                <w:rFonts w:ascii="Source Sans 3" w:hAnsi="Source Sans 3"/>
                <w:b w:val="0"/>
                <w:color w:val="252A2C"/>
                <w:sz w:val="16"/>
              </w:rPr>
              <w:t>Maßnahmen werden häufig nach Zuständigkeit, Output oder formaler Erfüllung bewertet.</w:t>
            </w:r>
          </w:p>
        </w:tc>
      </w:tr>
      <w:tr>
        <w:tc>
          <w:tcPr>
            <w:tcW w:type="dxa" w:w="4997"/>
            <w:shd w:fill="FBF8F1"/>
            <w:tcBorders>
              <w:bottom w:val="single" w:sz="1" w:color="D7D3C"/>
            </w:tcBorders>
          </w:tcPr>
          <w:p>
            <w:pPr>
              <w:spacing w:after="0"/>
            </w:pPr>
            <w:r/>
            <w:r>
              <w:rPr>
                <w:rFonts w:ascii="Source Sans 3" w:hAnsi="Source Sans 3"/>
                <w:b/>
                <w:color w:val="252A2C"/>
                <w:sz w:val="16"/>
              </w:rPr>
              <w:t>WÖk-Perspektive</w:t>
            </w:r>
          </w:p>
        </w:tc>
        <w:tc>
          <w:tcPr>
            <w:tcW w:type="dxa" w:w="4997"/>
            <w:shd w:fill="FFFFFF"/>
            <w:tcBorders>
              <w:bottom w:val="single" w:sz="1" w:color="D7D3C"/>
            </w:tcBorders>
          </w:tcPr>
          <w:p>
            <w:pPr>
              <w:spacing w:after="0"/>
            </w:pPr>
            <w:r/>
            <w:r>
              <w:rPr>
                <w:rFonts w:ascii="Source Sans 3" w:hAnsi="Source Sans 3"/>
                <w:b w:val="0"/>
                <w:color w:val="252A2C"/>
                <w:sz w:val="16"/>
              </w:rPr>
              <w:t>Entscheidend ist die tatsächliche Zustandsveränderung im Lern- und Lebensraum.</w:t>
            </w:r>
          </w:p>
        </w:tc>
      </w:tr>
      <w:tr>
        <w:tc>
          <w:tcPr>
            <w:tcW w:type="dxa" w:w="4997"/>
            <w:shd w:fill="FBF8F1"/>
            <w:tcBorders>
              <w:bottom w:val="single" w:sz="1" w:color="D7D3C"/>
            </w:tcBorders>
          </w:tcPr>
          <w:p>
            <w:pPr>
              <w:spacing w:after="0"/>
            </w:pPr>
            <w:r/>
            <w:r>
              <w:rPr>
                <w:rFonts w:ascii="Source Sans 3" w:hAnsi="Source Sans 3"/>
                <w:b/>
                <w:color w:val="252A2C"/>
                <w:sz w:val="16"/>
              </w:rPr>
              <w:t>Datenquellen</w:t>
            </w:r>
          </w:p>
        </w:tc>
        <w:tc>
          <w:tcPr>
            <w:tcW w:type="dxa" w:w="4997"/>
            <w:shd w:fill="FFFFFF"/>
            <w:tcBorders>
              <w:bottom w:val="single" w:sz="1" w:color="D7D3C"/>
            </w:tcBorders>
          </w:tcPr>
          <w:p>
            <w:pPr>
              <w:spacing w:after="0"/>
            </w:pPr>
            <w:r/>
            <w:r>
              <w:rPr>
                <w:rFonts w:ascii="Source Sans 3" w:hAnsi="Source Sans 3"/>
                <w:b w:val="0"/>
                <w:color w:val="252A2C"/>
                <w:sz w:val="16"/>
              </w:rPr>
              <w:t>Amtliche Bildungsdaten, Schulleistungsstudien, Schulstatistik, Schulklima, Portfolios, Projektberichte, qualitative Rückmeldungen.</w:t>
            </w:r>
          </w:p>
        </w:tc>
      </w:tr>
      <w:tr>
        <w:tc>
          <w:tcPr>
            <w:tcW w:type="dxa" w:w="4997"/>
            <w:shd w:fill="FBF8F1"/>
            <w:tcBorders>
              <w:bottom w:val="single" w:sz="1" w:color="D7D3C"/>
            </w:tcBorders>
          </w:tcPr>
          <w:p>
            <w:pPr>
              <w:spacing w:after="0"/>
            </w:pPr>
            <w:r/>
            <w:r>
              <w:rPr>
                <w:rFonts w:ascii="Source Sans 3" w:hAnsi="Source Sans 3"/>
                <w:b/>
                <w:color w:val="252A2C"/>
                <w:sz w:val="16"/>
              </w:rPr>
              <w:t>Beispiel</w:t>
            </w:r>
          </w:p>
        </w:tc>
        <w:tc>
          <w:tcPr>
            <w:tcW w:type="dxa" w:w="4997"/>
            <w:shd w:fill="FFFFFF"/>
            <w:tcBorders>
              <w:bottom w:val="single" w:sz="1" w:color="D7D3C"/>
            </w:tcBorders>
          </w:tcPr>
          <w:p>
            <w:pPr>
              <w:spacing w:after="0"/>
            </w:pPr>
            <w:r/>
            <w:r>
              <w:rPr>
                <w:rFonts w:ascii="Source Sans 3" w:hAnsi="Source Sans 3"/>
                <w:b w:val="0"/>
                <w:color w:val="252A2C"/>
                <w:sz w:val="16"/>
              </w:rPr>
              <w:t>Ein Pilotprojekt zu „Demokratie-, Medien- und Wirkungskompetenz“ wird mit Startzustand, Zielzustand, Wirkungspfad, Datenqualität und Korrekturrunde dokumentiert.</w:t>
            </w:r>
          </w:p>
        </w:tc>
      </w:tr>
      <w:tr>
        <w:tc>
          <w:tcPr>
            <w:tcW w:type="dxa" w:w="4997"/>
            <w:shd w:fill="FBF8F1"/>
            <w:tcBorders>
              <w:bottom w:val="single" w:sz="1" w:color="D7D3C"/>
            </w:tcBorders>
          </w:tcPr>
          <w:p>
            <w:pPr>
              <w:spacing w:after="0"/>
            </w:pPr>
            <w:r/>
            <w:r>
              <w:rPr>
                <w:rFonts w:ascii="Source Sans 3" w:hAnsi="Source Sans 3"/>
                <w:b/>
                <w:color w:val="252A2C"/>
                <w:sz w:val="16"/>
              </w:rPr>
              <w:t>Bewertungslogik</w:t>
            </w:r>
          </w:p>
        </w:tc>
        <w:tc>
          <w:tcPr>
            <w:tcW w:type="dxa" w:w="4997"/>
            <w:shd w:fill="FFFFFF"/>
            <w:tcBorders>
              <w:bottom w:val="single" w:sz="1" w:color="D7D3C"/>
            </w:tcBorders>
          </w:tcPr>
          <w:p>
            <w:pPr>
              <w:spacing w:after="0"/>
            </w:pPr>
            <w:r/>
            <w:r>
              <w:rPr>
                <w:rFonts w:ascii="Source Sans 3" w:hAnsi="Source Sans 3"/>
                <w:b w:val="0"/>
                <w:color w:val="252A2C"/>
                <w:sz w:val="16"/>
              </w:rPr>
              <w:t>Score oder Reifegrad nur für Maßnahme, Lernumgebung oder Schule; keine personenbezogene Rangliste.</w:t>
            </w:r>
          </w:p>
        </w:tc>
      </w:tr>
      <w:tr>
        <w:tc>
          <w:tcPr>
            <w:tcW w:type="dxa" w:w="4997"/>
            <w:shd w:fill="FBF8F1"/>
            <w:tcBorders>
              <w:bottom w:val="single" w:sz="1" w:color="D7D3C"/>
            </w:tcBorders>
          </w:tcPr>
          <w:p>
            <w:pPr>
              <w:spacing w:after="0"/>
            </w:pPr>
            <w:r/>
            <w:r>
              <w:rPr>
                <w:rFonts w:ascii="Source Sans 3" w:hAnsi="Source Sans 3"/>
                <w:b/>
                <w:color w:val="252A2C"/>
                <w:sz w:val="16"/>
              </w:rPr>
              <w:t>Werkzeug</w:t>
            </w:r>
          </w:p>
        </w:tc>
        <w:tc>
          <w:tcPr>
            <w:tcW w:type="dxa" w:w="4997"/>
            <w:shd w:fill="FFFFFF"/>
            <w:tcBorders>
              <w:bottom w:val="single" w:sz="1" w:color="D7D3C"/>
            </w:tcBorders>
          </w:tcPr>
          <w:p>
            <w:pPr>
              <w:spacing w:after="0"/>
            </w:pPr>
            <w:r/>
            <w:r>
              <w:rPr>
                <w:rFonts w:ascii="Source Sans 3" w:hAnsi="Source Sans 3"/>
                <w:b w:val="0"/>
                <w:color w:val="252A2C"/>
                <w:sz w:val="16"/>
              </w:rPr>
              <w:t>Demokratie- und Diskursqualitätscheck</w:t>
            </w:r>
          </w:p>
        </w:tc>
      </w:tr>
    </w:tbl>
    <w:p/>
    <w:p>
      <w:pPr>
        <w:pStyle w:val="Heading2"/>
      </w:pPr>
      <w:r>
        <w:t>Beispielhafte Anwendung</w:t>
      </w:r>
    </w:p>
    <w:p>
      <w:r>
        <w:t>Die Schule wählt einen konkreten Wirkungsraum, erhebt Ausgangsdaten, setzt eine Maßnahme um, dokumentiert Veränderungen und korrigiert nach einer Feedbackrunde. Wirkung wird als Lernprozess verstanden.</w:t>
      </w:r>
    </w:p>
    <w:p>
      <w:pPr>
        <w:pStyle w:val="Heading2"/>
      </w:pPr>
      <w:r>
        <w:t>Politische Anschlussfähigkeit</w:t>
      </w:r>
    </w:p>
    <w:p>
      <w:r>
        <w:t>Der Unterbereich kann konservativ leistungsorientiert, liberal freiheitlich, sozialdemokratisch chancengerecht, grün präventiv, links umfassend öffentlich oder kommunal-pragmatisch ausgestaltet werden. Der gemeinsame Rahmen ist nicht die eine richtige Politik, sondern überprüfbare Wirkung bei Schutz von Freiheit, Würde und Rechtsstaatlichkeit.</w:t>
      </w:r>
    </w:p>
    <w:p>
      <w:pPr>
        <w:pStyle w:val="Heading2"/>
      </w:pPr>
      <w:r>
        <w:t>Download und Online-Fassung</w:t>
      </w:r>
    </w:p>
    <w:p>
      <w:r>
        <w:t>Online-Zugang: /wirkungsfelder/bildung/demokratie-medien-wirkungskompetenz/. Die Dossierfassung ist online lesbar; Downloads dienen als Export und Archiv.</w:t>
      </w:r>
    </w:p>
    <w:p>
      <w:pPr>
        <w:pStyle w:val="Heading1"/>
      </w:pPr>
      <w:r>
        <w:t>Dossier 10: Schule als Lebens-, Gesundheits- und Wirkungsraum</w:t>
      </w:r>
    </w:p>
    <w:p>
      <w:r>
        <w:t>Kurzfassung: Gebäude, Zeit, Pausen, Ernährung, Bewegung, Sicherheit, Lärm, Licht und Beziehung wirken auf Lernen.</w:t>
      </w:r>
    </w:p>
    <w:tbl>
      <w:tblPr>
        <w:tblW w:type="auto" w:w="0"/>
        <w:jc w:val="center"/>
        <w:tblLook w:firstColumn="1" w:firstRow="1" w:lastColumn="0" w:lastRow="0" w:noHBand="0" w:noVBand="1" w:val="04A0"/>
      </w:tblPr>
      <w:tblGrid>
        <w:gridCol w:w="4997"/>
        <w:gridCol w:w="4997"/>
      </w:tblGrid>
      <w:tr>
        <w:tc>
          <w:tcPr>
            <w:tcW w:type="dxa" w:w="4997"/>
            <w:shd w:fill="F1E9DA"/>
            <w:tcBorders>
              <w:top w:val="single" w:sz="2" w:color="D7D3C"/>
              <w:bottom w:val="single" w:sz="2" w:color="D7D3C"/>
            </w:tcBorders>
          </w:tcPr>
          <w:p>
            <w:pPr>
              <w:spacing w:after="0"/>
            </w:pPr>
            <w:r/>
            <w:r>
              <w:rPr>
                <w:rFonts w:ascii="Source Sans 3" w:hAnsi="Source Sans 3"/>
                <w:b/>
                <w:color w:val="081326"/>
                <w:sz w:val="17"/>
              </w:rPr>
              <w:t>Element</w:t>
            </w:r>
          </w:p>
        </w:tc>
        <w:tc>
          <w:tcPr>
            <w:tcW w:type="dxa" w:w="4997"/>
            <w:shd w:fill="F1E9DA"/>
            <w:tcBorders>
              <w:top w:val="single" w:sz="2" w:color="D7D3C"/>
              <w:bottom w:val="single" w:sz="2" w:color="D7D3C"/>
            </w:tcBorders>
          </w:tcPr>
          <w:p>
            <w:pPr>
              <w:spacing w:after="0"/>
            </w:pPr>
            <w:r/>
            <w:r>
              <w:rPr>
                <w:rFonts w:ascii="Source Sans 3" w:hAnsi="Source Sans 3"/>
                <w:b/>
                <w:color w:val="081326"/>
                <w:sz w:val="17"/>
              </w:rPr>
              <w:t>Inhalt</w:t>
            </w:r>
          </w:p>
        </w:tc>
      </w:tr>
      <w:tr>
        <w:tc>
          <w:tcPr>
            <w:tcW w:type="dxa" w:w="4997"/>
            <w:shd w:fill="FBF8F1"/>
            <w:tcBorders>
              <w:bottom w:val="single" w:sz="1" w:color="D7D3C"/>
            </w:tcBorders>
          </w:tcPr>
          <w:p>
            <w:pPr>
              <w:spacing w:after="0"/>
            </w:pPr>
            <w:r/>
            <w:r>
              <w:rPr>
                <w:rFonts w:ascii="Source Sans 3" w:hAnsi="Source Sans 3"/>
                <w:b/>
                <w:color w:val="252A2C"/>
                <w:sz w:val="16"/>
              </w:rPr>
              <w:t>Alte Logik</w:t>
            </w:r>
          </w:p>
        </w:tc>
        <w:tc>
          <w:tcPr>
            <w:tcW w:type="dxa" w:w="4997"/>
            <w:shd w:fill="FFFFFF"/>
            <w:tcBorders>
              <w:bottom w:val="single" w:sz="1" w:color="D7D3C"/>
            </w:tcBorders>
          </w:tcPr>
          <w:p>
            <w:pPr>
              <w:spacing w:after="0"/>
            </w:pPr>
            <w:r/>
            <w:r>
              <w:rPr>
                <w:rFonts w:ascii="Source Sans 3" w:hAnsi="Source Sans 3"/>
                <w:b w:val="0"/>
                <w:color w:val="252A2C"/>
                <w:sz w:val="16"/>
              </w:rPr>
              <w:t>Maßnahmen werden häufig nach Zuständigkeit, Output oder formaler Erfüllung bewertet.</w:t>
            </w:r>
          </w:p>
        </w:tc>
      </w:tr>
      <w:tr>
        <w:tc>
          <w:tcPr>
            <w:tcW w:type="dxa" w:w="4997"/>
            <w:shd w:fill="FBF8F1"/>
            <w:tcBorders>
              <w:bottom w:val="single" w:sz="1" w:color="D7D3C"/>
            </w:tcBorders>
          </w:tcPr>
          <w:p>
            <w:pPr>
              <w:spacing w:after="0"/>
            </w:pPr>
            <w:r/>
            <w:r>
              <w:rPr>
                <w:rFonts w:ascii="Source Sans 3" w:hAnsi="Source Sans 3"/>
                <w:b/>
                <w:color w:val="252A2C"/>
                <w:sz w:val="16"/>
              </w:rPr>
              <w:t>WÖk-Perspektive</w:t>
            </w:r>
          </w:p>
        </w:tc>
        <w:tc>
          <w:tcPr>
            <w:tcW w:type="dxa" w:w="4997"/>
            <w:shd w:fill="FFFFFF"/>
            <w:tcBorders>
              <w:bottom w:val="single" w:sz="1" w:color="D7D3C"/>
            </w:tcBorders>
          </w:tcPr>
          <w:p>
            <w:pPr>
              <w:spacing w:after="0"/>
            </w:pPr>
            <w:r/>
            <w:r>
              <w:rPr>
                <w:rFonts w:ascii="Source Sans 3" w:hAnsi="Source Sans 3"/>
                <w:b w:val="0"/>
                <w:color w:val="252A2C"/>
                <w:sz w:val="16"/>
              </w:rPr>
              <w:t>Entscheidend ist die tatsächliche Zustandsveränderung im Lern- und Lebensraum.</w:t>
            </w:r>
          </w:p>
        </w:tc>
      </w:tr>
      <w:tr>
        <w:tc>
          <w:tcPr>
            <w:tcW w:type="dxa" w:w="4997"/>
            <w:shd w:fill="FBF8F1"/>
            <w:tcBorders>
              <w:bottom w:val="single" w:sz="1" w:color="D7D3C"/>
            </w:tcBorders>
          </w:tcPr>
          <w:p>
            <w:pPr>
              <w:spacing w:after="0"/>
            </w:pPr>
            <w:r/>
            <w:r>
              <w:rPr>
                <w:rFonts w:ascii="Source Sans 3" w:hAnsi="Source Sans 3"/>
                <w:b/>
                <w:color w:val="252A2C"/>
                <w:sz w:val="16"/>
              </w:rPr>
              <w:t>Datenquellen</w:t>
            </w:r>
          </w:p>
        </w:tc>
        <w:tc>
          <w:tcPr>
            <w:tcW w:type="dxa" w:w="4997"/>
            <w:shd w:fill="FFFFFF"/>
            <w:tcBorders>
              <w:bottom w:val="single" w:sz="1" w:color="D7D3C"/>
            </w:tcBorders>
          </w:tcPr>
          <w:p>
            <w:pPr>
              <w:spacing w:after="0"/>
            </w:pPr>
            <w:r/>
            <w:r>
              <w:rPr>
                <w:rFonts w:ascii="Source Sans 3" w:hAnsi="Source Sans 3"/>
                <w:b w:val="0"/>
                <w:color w:val="252A2C"/>
                <w:sz w:val="16"/>
              </w:rPr>
              <w:t>Amtliche Bildungsdaten, Schulleistungsstudien, Schulstatistik, Schulklima, Portfolios, Projektberichte, qualitative Rückmeldungen.</w:t>
            </w:r>
          </w:p>
        </w:tc>
      </w:tr>
      <w:tr>
        <w:tc>
          <w:tcPr>
            <w:tcW w:type="dxa" w:w="4997"/>
            <w:shd w:fill="FBF8F1"/>
            <w:tcBorders>
              <w:bottom w:val="single" w:sz="1" w:color="D7D3C"/>
            </w:tcBorders>
          </w:tcPr>
          <w:p>
            <w:pPr>
              <w:spacing w:after="0"/>
            </w:pPr>
            <w:r/>
            <w:r>
              <w:rPr>
                <w:rFonts w:ascii="Source Sans 3" w:hAnsi="Source Sans 3"/>
                <w:b/>
                <w:color w:val="252A2C"/>
                <w:sz w:val="16"/>
              </w:rPr>
              <w:t>Beispiel</w:t>
            </w:r>
          </w:p>
        </w:tc>
        <w:tc>
          <w:tcPr>
            <w:tcW w:type="dxa" w:w="4997"/>
            <w:shd w:fill="FFFFFF"/>
            <w:tcBorders>
              <w:bottom w:val="single" w:sz="1" w:color="D7D3C"/>
            </w:tcBorders>
          </w:tcPr>
          <w:p>
            <w:pPr>
              <w:spacing w:after="0"/>
            </w:pPr>
            <w:r/>
            <w:r>
              <w:rPr>
                <w:rFonts w:ascii="Source Sans 3" w:hAnsi="Source Sans 3"/>
                <w:b w:val="0"/>
                <w:color w:val="252A2C"/>
                <w:sz w:val="16"/>
              </w:rPr>
              <w:t>Ein Pilotprojekt zu „Schule als Lebens-, Gesundheits- und Wirkungsraum“ wird mit Startzustand, Zielzustand, Wirkungspfad, Datenqualität und Korrekturrunde dokumentiert.</w:t>
            </w:r>
          </w:p>
        </w:tc>
      </w:tr>
      <w:tr>
        <w:tc>
          <w:tcPr>
            <w:tcW w:type="dxa" w:w="4997"/>
            <w:shd w:fill="FBF8F1"/>
            <w:tcBorders>
              <w:bottom w:val="single" w:sz="1" w:color="D7D3C"/>
            </w:tcBorders>
          </w:tcPr>
          <w:p>
            <w:pPr>
              <w:spacing w:after="0"/>
            </w:pPr>
            <w:r/>
            <w:r>
              <w:rPr>
                <w:rFonts w:ascii="Source Sans 3" w:hAnsi="Source Sans 3"/>
                <w:b/>
                <w:color w:val="252A2C"/>
                <w:sz w:val="16"/>
              </w:rPr>
              <w:t>Bewertungslogik</w:t>
            </w:r>
          </w:p>
        </w:tc>
        <w:tc>
          <w:tcPr>
            <w:tcW w:type="dxa" w:w="4997"/>
            <w:shd w:fill="FFFFFF"/>
            <w:tcBorders>
              <w:bottom w:val="single" w:sz="1" w:color="D7D3C"/>
            </w:tcBorders>
          </w:tcPr>
          <w:p>
            <w:pPr>
              <w:spacing w:after="0"/>
            </w:pPr>
            <w:r/>
            <w:r>
              <w:rPr>
                <w:rFonts w:ascii="Source Sans 3" w:hAnsi="Source Sans 3"/>
                <w:b w:val="0"/>
                <w:color w:val="252A2C"/>
                <w:sz w:val="16"/>
              </w:rPr>
              <w:t>Score oder Reifegrad nur für Maßnahme, Lernumgebung oder Schule; keine personenbezogene Rangliste.</w:t>
            </w:r>
          </w:p>
        </w:tc>
      </w:tr>
      <w:tr>
        <w:tc>
          <w:tcPr>
            <w:tcW w:type="dxa" w:w="4997"/>
            <w:shd w:fill="FBF8F1"/>
            <w:tcBorders>
              <w:bottom w:val="single" w:sz="1" w:color="D7D3C"/>
            </w:tcBorders>
          </w:tcPr>
          <w:p>
            <w:pPr>
              <w:spacing w:after="0"/>
            </w:pPr>
            <w:r/>
            <w:r>
              <w:rPr>
                <w:rFonts w:ascii="Source Sans 3" w:hAnsi="Source Sans 3"/>
                <w:b/>
                <w:color w:val="252A2C"/>
                <w:sz w:val="16"/>
              </w:rPr>
              <w:t>Werkzeug</w:t>
            </w:r>
          </w:p>
        </w:tc>
        <w:tc>
          <w:tcPr>
            <w:tcW w:type="dxa" w:w="4997"/>
            <w:shd w:fill="FFFFFF"/>
            <w:tcBorders>
              <w:bottom w:val="single" w:sz="1" w:color="D7D3C"/>
            </w:tcBorders>
          </w:tcPr>
          <w:p>
            <w:pPr>
              <w:spacing w:after="0"/>
            </w:pPr>
            <w:r/>
            <w:r>
              <w:rPr>
                <w:rFonts w:ascii="Source Sans 3" w:hAnsi="Source Sans 3"/>
                <w:b w:val="0"/>
                <w:color w:val="252A2C"/>
                <w:sz w:val="16"/>
              </w:rPr>
              <w:t>Schulraum-Wirkungscheck</w:t>
            </w:r>
          </w:p>
        </w:tc>
      </w:tr>
    </w:tbl>
    <w:p/>
    <w:p>
      <w:pPr>
        <w:pStyle w:val="Heading2"/>
      </w:pPr>
      <w:r>
        <w:t>Beispielhafte Anwendung</w:t>
      </w:r>
    </w:p>
    <w:p>
      <w:r>
        <w:t>Die Schule wählt einen konkreten Wirkungsraum, erhebt Ausgangsdaten, setzt eine Maßnahme um, dokumentiert Veränderungen und korrigiert nach einer Feedbackrunde. Wirkung wird als Lernprozess verstanden.</w:t>
      </w:r>
    </w:p>
    <w:p>
      <w:pPr>
        <w:pStyle w:val="Heading2"/>
      </w:pPr>
      <w:r>
        <w:t>Politische Anschlussfähigkeit</w:t>
      </w:r>
    </w:p>
    <w:p>
      <w:r>
        <w:t>Der Unterbereich kann konservativ leistungsorientiert, liberal freiheitlich, sozialdemokratisch chancengerecht, grün präventiv, links umfassend öffentlich oder kommunal-pragmatisch ausgestaltet werden. Der gemeinsame Rahmen ist nicht die eine richtige Politik, sondern überprüfbare Wirkung bei Schutz von Freiheit, Würde und Rechtsstaatlichkeit.</w:t>
      </w:r>
    </w:p>
    <w:p>
      <w:pPr>
        <w:pStyle w:val="Heading2"/>
      </w:pPr>
      <w:r>
        <w:t>Download und Online-Fassung</w:t>
      </w:r>
    </w:p>
    <w:p>
      <w:r>
        <w:t>Online-Zugang: /wirkungsfelder/bildung/schule-als-wirkungsraum/. Die Dossierfassung ist online lesbar; Downloads dienen als Export und Archiv.</w:t>
      </w:r>
    </w:p>
    <w:p>
      <w:pPr>
        <w:pStyle w:val="Heading1"/>
      </w:pPr>
      <w:r>
        <w:t>Dossier 11: Inklusion, Vielfalt, Migration und Begabung</w:t>
      </w:r>
    </w:p>
    <w:p>
      <w:r>
        <w:t>Kurzfassung: Eine Wirkungsschule reduziert nicht auf Durchschnitt, sondern macht unterschiedliche Lernwege, Barrieren und Potenziale sichtbar.</w:t>
      </w:r>
    </w:p>
    <w:tbl>
      <w:tblPr>
        <w:tblW w:type="auto" w:w="0"/>
        <w:jc w:val="center"/>
        <w:tblLook w:firstColumn="1" w:firstRow="1" w:lastColumn="0" w:lastRow="0" w:noHBand="0" w:noVBand="1" w:val="04A0"/>
      </w:tblPr>
      <w:tblGrid>
        <w:gridCol w:w="4997"/>
        <w:gridCol w:w="4997"/>
      </w:tblGrid>
      <w:tr>
        <w:tc>
          <w:tcPr>
            <w:tcW w:type="dxa" w:w="4997"/>
            <w:shd w:fill="F1E9DA"/>
            <w:tcBorders>
              <w:top w:val="single" w:sz="2" w:color="D7D3C"/>
              <w:bottom w:val="single" w:sz="2" w:color="D7D3C"/>
            </w:tcBorders>
          </w:tcPr>
          <w:p>
            <w:pPr>
              <w:spacing w:after="0"/>
            </w:pPr>
            <w:r/>
            <w:r>
              <w:rPr>
                <w:rFonts w:ascii="Source Sans 3" w:hAnsi="Source Sans 3"/>
                <w:b/>
                <w:color w:val="081326"/>
                <w:sz w:val="17"/>
              </w:rPr>
              <w:t>Element</w:t>
            </w:r>
          </w:p>
        </w:tc>
        <w:tc>
          <w:tcPr>
            <w:tcW w:type="dxa" w:w="4997"/>
            <w:shd w:fill="F1E9DA"/>
            <w:tcBorders>
              <w:top w:val="single" w:sz="2" w:color="D7D3C"/>
              <w:bottom w:val="single" w:sz="2" w:color="D7D3C"/>
            </w:tcBorders>
          </w:tcPr>
          <w:p>
            <w:pPr>
              <w:spacing w:after="0"/>
            </w:pPr>
            <w:r/>
            <w:r>
              <w:rPr>
                <w:rFonts w:ascii="Source Sans 3" w:hAnsi="Source Sans 3"/>
                <w:b/>
                <w:color w:val="081326"/>
                <w:sz w:val="17"/>
              </w:rPr>
              <w:t>Inhalt</w:t>
            </w:r>
          </w:p>
        </w:tc>
      </w:tr>
      <w:tr>
        <w:tc>
          <w:tcPr>
            <w:tcW w:type="dxa" w:w="4997"/>
            <w:shd w:fill="FBF8F1"/>
            <w:tcBorders>
              <w:bottom w:val="single" w:sz="1" w:color="D7D3C"/>
            </w:tcBorders>
          </w:tcPr>
          <w:p>
            <w:pPr>
              <w:spacing w:after="0"/>
            </w:pPr>
            <w:r/>
            <w:r>
              <w:rPr>
                <w:rFonts w:ascii="Source Sans 3" w:hAnsi="Source Sans 3"/>
                <w:b/>
                <w:color w:val="252A2C"/>
                <w:sz w:val="16"/>
              </w:rPr>
              <w:t>Alte Logik</w:t>
            </w:r>
          </w:p>
        </w:tc>
        <w:tc>
          <w:tcPr>
            <w:tcW w:type="dxa" w:w="4997"/>
            <w:shd w:fill="FFFFFF"/>
            <w:tcBorders>
              <w:bottom w:val="single" w:sz="1" w:color="D7D3C"/>
            </w:tcBorders>
          </w:tcPr>
          <w:p>
            <w:pPr>
              <w:spacing w:after="0"/>
            </w:pPr>
            <w:r/>
            <w:r>
              <w:rPr>
                <w:rFonts w:ascii="Source Sans 3" w:hAnsi="Source Sans 3"/>
                <w:b w:val="0"/>
                <w:color w:val="252A2C"/>
                <w:sz w:val="16"/>
              </w:rPr>
              <w:t>Maßnahmen werden häufig nach Zuständigkeit, Output oder formaler Erfüllung bewertet.</w:t>
            </w:r>
          </w:p>
        </w:tc>
      </w:tr>
      <w:tr>
        <w:tc>
          <w:tcPr>
            <w:tcW w:type="dxa" w:w="4997"/>
            <w:shd w:fill="FBF8F1"/>
            <w:tcBorders>
              <w:bottom w:val="single" w:sz="1" w:color="D7D3C"/>
            </w:tcBorders>
          </w:tcPr>
          <w:p>
            <w:pPr>
              <w:spacing w:after="0"/>
            </w:pPr>
            <w:r/>
            <w:r>
              <w:rPr>
                <w:rFonts w:ascii="Source Sans 3" w:hAnsi="Source Sans 3"/>
                <w:b/>
                <w:color w:val="252A2C"/>
                <w:sz w:val="16"/>
              </w:rPr>
              <w:t>WÖk-Perspektive</w:t>
            </w:r>
          </w:p>
        </w:tc>
        <w:tc>
          <w:tcPr>
            <w:tcW w:type="dxa" w:w="4997"/>
            <w:shd w:fill="FFFFFF"/>
            <w:tcBorders>
              <w:bottom w:val="single" w:sz="1" w:color="D7D3C"/>
            </w:tcBorders>
          </w:tcPr>
          <w:p>
            <w:pPr>
              <w:spacing w:after="0"/>
            </w:pPr>
            <w:r/>
            <w:r>
              <w:rPr>
                <w:rFonts w:ascii="Source Sans 3" w:hAnsi="Source Sans 3"/>
                <w:b w:val="0"/>
                <w:color w:val="252A2C"/>
                <w:sz w:val="16"/>
              </w:rPr>
              <w:t>Entscheidend ist die tatsächliche Zustandsveränderung im Lern- und Lebensraum.</w:t>
            </w:r>
          </w:p>
        </w:tc>
      </w:tr>
      <w:tr>
        <w:tc>
          <w:tcPr>
            <w:tcW w:type="dxa" w:w="4997"/>
            <w:shd w:fill="FBF8F1"/>
            <w:tcBorders>
              <w:bottom w:val="single" w:sz="1" w:color="D7D3C"/>
            </w:tcBorders>
          </w:tcPr>
          <w:p>
            <w:pPr>
              <w:spacing w:after="0"/>
            </w:pPr>
            <w:r/>
            <w:r>
              <w:rPr>
                <w:rFonts w:ascii="Source Sans 3" w:hAnsi="Source Sans 3"/>
                <w:b/>
                <w:color w:val="252A2C"/>
                <w:sz w:val="16"/>
              </w:rPr>
              <w:t>Datenquellen</w:t>
            </w:r>
          </w:p>
        </w:tc>
        <w:tc>
          <w:tcPr>
            <w:tcW w:type="dxa" w:w="4997"/>
            <w:shd w:fill="FFFFFF"/>
            <w:tcBorders>
              <w:bottom w:val="single" w:sz="1" w:color="D7D3C"/>
            </w:tcBorders>
          </w:tcPr>
          <w:p>
            <w:pPr>
              <w:spacing w:after="0"/>
            </w:pPr>
            <w:r/>
            <w:r>
              <w:rPr>
                <w:rFonts w:ascii="Source Sans 3" w:hAnsi="Source Sans 3"/>
                <w:b w:val="0"/>
                <w:color w:val="252A2C"/>
                <w:sz w:val="16"/>
              </w:rPr>
              <w:t>Amtliche Bildungsdaten, Schulleistungsstudien, Schulstatistik, Schulklima, Portfolios, Projektberichte, qualitative Rückmeldungen.</w:t>
            </w:r>
          </w:p>
        </w:tc>
      </w:tr>
      <w:tr>
        <w:tc>
          <w:tcPr>
            <w:tcW w:type="dxa" w:w="4997"/>
            <w:shd w:fill="FBF8F1"/>
            <w:tcBorders>
              <w:bottom w:val="single" w:sz="1" w:color="D7D3C"/>
            </w:tcBorders>
          </w:tcPr>
          <w:p>
            <w:pPr>
              <w:spacing w:after="0"/>
            </w:pPr>
            <w:r/>
            <w:r>
              <w:rPr>
                <w:rFonts w:ascii="Source Sans 3" w:hAnsi="Source Sans 3"/>
                <w:b/>
                <w:color w:val="252A2C"/>
                <w:sz w:val="16"/>
              </w:rPr>
              <w:t>Beispiel</w:t>
            </w:r>
          </w:p>
        </w:tc>
        <w:tc>
          <w:tcPr>
            <w:tcW w:type="dxa" w:w="4997"/>
            <w:shd w:fill="FFFFFF"/>
            <w:tcBorders>
              <w:bottom w:val="single" w:sz="1" w:color="D7D3C"/>
            </w:tcBorders>
          </w:tcPr>
          <w:p>
            <w:pPr>
              <w:spacing w:after="0"/>
            </w:pPr>
            <w:r/>
            <w:r>
              <w:rPr>
                <w:rFonts w:ascii="Source Sans 3" w:hAnsi="Source Sans 3"/>
                <w:b w:val="0"/>
                <w:color w:val="252A2C"/>
                <w:sz w:val="16"/>
              </w:rPr>
              <w:t>Ein Pilotprojekt zu „Inklusion, Vielfalt, Migration und Begabung“ wird mit Startzustand, Zielzustand, Wirkungspfad, Datenqualität und Korrekturrunde dokumentiert.</w:t>
            </w:r>
          </w:p>
        </w:tc>
      </w:tr>
      <w:tr>
        <w:tc>
          <w:tcPr>
            <w:tcW w:type="dxa" w:w="4997"/>
            <w:shd w:fill="FBF8F1"/>
            <w:tcBorders>
              <w:bottom w:val="single" w:sz="1" w:color="D7D3C"/>
            </w:tcBorders>
          </w:tcPr>
          <w:p>
            <w:pPr>
              <w:spacing w:after="0"/>
            </w:pPr>
            <w:r/>
            <w:r>
              <w:rPr>
                <w:rFonts w:ascii="Source Sans 3" w:hAnsi="Source Sans 3"/>
                <w:b/>
                <w:color w:val="252A2C"/>
                <w:sz w:val="16"/>
              </w:rPr>
              <w:t>Bewertungslogik</w:t>
            </w:r>
          </w:p>
        </w:tc>
        <w:tc>
          <w:tcPr>
            <w:tcW w:type="dxa" w:w="4997"/>
            <w:shd w:fill="FFFFFF"/>
            <w:tcBorders>
              <w:bottom w:val="single" w:sz="1" w:color="D7D3C"/>
            </w:tcBorders>
          </w:tcPr>
          <w:p>
            <w:pPr>
              <w:spacing w:after="0"/>
            </w:pPr>
            <w:r/>
            <w:r>
              <w:rPr>
                <w:rFonts w:ascii="Source Sans 3" w:hAnsi="Source Sans 3"/>
                <w:b w:val="0"/>
                <w:color w:val="252A2C"/>
                <w:sz w:val="16"/>
              </w:rPr>
              <w:t>Score oder Reifegrad nur für Maßnahme, Lernumgebung oder Schule; keine personenbezogene Rangliste.</w:t>
            </w:r>
          </w:p>
        </w:tc>
      </w:tr>
      <w:tr>
        <w:tc>
          <w:tcPr>
            <w:tcW w:type="dxa" w:w="4997"/>
            <w:shd w:fill="FBF8F1"/>
            <w:tcBorders>
              <w:bottom w:val="single" w:sz="1" w:color="D7D3C"/>
            </w:tcBorders>
          </w:tcPr>
          <w:p>
            <w:pPr>
              <w:spacing w:after="0"/>
            </w:pPr>
            <w:r/>
            <w:r>
              <w:rPr>
                <w:rFonts w:ascii="Source Sans 3" w:hAnsi="Source Sans 3"/>
                <w:b/>
                <w:color w:val="252A2C"/>
                <w:sz w:val="16"/>
              </w:rPr>
              <w:t>Werkzeug</w:t>
            </w:r>
          </w:p>
        </w:tc>
        <w:tc>
          <w:tcPr>
            <w:tcW w:type="dxa" w:w="4997"/>
            <w:shd w:fill="FFFFFF"/>
            <w:tcBorders>
              <w:bottom w:val="single" w:sz="1" w:color="D7D3C"/>
            </w:tcBorders>
          </w:tcPr>
          <w:p>
            <w:pPr>
              <w:spacing w:after="0"/>
            </w:pPr>
            <w:r/>
            <w:r>
              <w:rPr>
                <w:rFonts w:ascii="Source Sans 3" w:hAnsi="Source Sans 3"/>
                <w:b w:val="0"/>
                <w:color w:val="252A2C"/>
                <w:sz w:val="16"/>
              </w:rPr>
              <w:t>Teilhabe- und Barrierencheck</w:t>
            </w:r>
          </w:p>
        </w:tc>
      </w:tr>
    </w:tbl>
    <w:p/>
    <w:p>
      <w:pPr>
        <w:pStyle w:val="Heading2"/>
      </w:pPr>
      <w:r>
        <w:t>Beispielhafte Anwendung</w:t>
      </w:r>
    </w:p>
    <w:p>
      <w:r>
        <w:t>Die Schule wählt einen konkreten Wirkungsraum, erhebt Ausgangsdaten, setzt eine Maßnahme um, dokumentiert Veränderungen und korrigiert nach einer Feedbackrunde. Wirkung wird als Lernprozess verstanden.</w:t>
      </w:r>
    </w:p>
    <w:p>
      <w:pPr>
        <w:pStyle w:val="Heading2"/>
      </w:pPr>
      <w:r>
        <w:t>Politische Anschlussfähigkeit</w:t>
      </w:r>
    </w:p>
    <w:p>
      <w:r>
        <w:t>Der Unterbereich kann konservativ leistungsorientiert, liberal freiheitlich, sozialdemokratisch chancengerecht, grün präventiv, links umfassend öffentlich oder kommunal-pragmatisch ausgestaltet werden. Der gemeinsame Rahmen ist nicht die eine richtige Politik, sondern überprüfbare Wirkung bei Schutz von Freiheit, Würde und Rechtsstaatlichkeit.</w:t>
      </w:r>
    </w:p>
    <w:p>
      <w:pPr>
        <w:pStyle w:val="Heading2"/>
      </w:pPr>
      <w:r>
        <w:t>Download und Online-Fassung</w:t>
      </w:r>
    </w:p>
    <w:p>
      <w:r>
        <w:t>Online-Zugang: /wirkungsfelder/bildung/inklusion-vielfalt-begabung/. Die Dossierfassung ist online lesbar; Downloads dienen als Export und Archiv.</w:t>
      </w:r>
    </w:p>
    <w:p>
      <w:pPr>
        <w:pStyle w:val="Heading1"/>
      </w:pPr>
      <w:r>
        <w:t>Dossier 12: Lehrkräfte, Schulleitung, Teams und Bildungsnetzwerke</w:t>
      </w:r>
    </w:p>
    <w:p>
      <w:r>
        <w:t>Kurzfassung: Wirkungsschule braucht multiprofessionelle Teams, Lehrkräftebildung, Schulautonomie, kommunale Netzwerke und Wirkungsdaten ohne Überwachung.</w:t>
      </w:r>
    </w:p>
    <w:tbl>
      <w:tblPr>
        <w:tblW w:type="auto" w:w="0"/>
        <w:jc w:val="center"/>
        <w:tblLook w:firstColumn="1" w:firstRow="1" w:lastColumn="0" w:lastRow="0" w:noHBand="0" w:noVBand="1" w:val="04A0"/>
      </w:tblPr>
      <w:tblGrid>
        <w:gridCol w:w="4997"/>
        <w:gridCol w:w="4997"/>
      </w:tblGrid>
      <w:tr>
        <w:tc>
          <w:tcPr>
            <w:tcW w:type="dxa" w:w="4997"/>
            <w:shd w:fill="F1E9DA"/>
            <w:tcBorders>
              <w:top w:val="single" w:sz="2" w:color="D7D3C"/>
              <w:bottom w:val="single" w:sz="2" w:color="D7D3C"/>
            </w:tcBorders>
          </w:tcPr>
          <w:p>
            <w:pPr>
              <w:spacing w:after="0"/>
            </w:pPr>
            <w:r/>
            <w:r>
              <w:rPr>
                <w:rFonts w:ascii="Source Sans 3" w:hAnsi="Source Sans 3"/>
                <w:b/>
                <w:color w:val="081326"/>
                <w:sz w:val="17"/>
              </w:rPr>
              <w:t>Element</w:t>
            </w:r>
          </w:p>
        </w:tc>
        <w:tc>
          <w:tcPr>
            <w:tcW w:type="dxa" w:w="4997"/>
            <w:shd w:fill="F1E9DA"/>
            <w:tcBorders>
              <w:top w:val="single" w:sz="2" w:color="D7D3C"/>
              <w:bottom w:val="single" w:sz="2" w:color="D7D3C"/>
            </w:tcBorders>
          </w:tcPr>
          <w:p>
            <w:pPr>
              <w:spacing w:after="0"/>
            </w:pPr>
            <w:r/>
            <w:r>
              <w:rPr>
                <w:rFonts w:ascii="Source Sans 3" w:hAnsi="Source Sans 3"/>
                <w:b/>
                <w:color w:val="081326"/>
                <w:sz w:val="17"/>
              </w:rPr>
              <w:t>Inhalt</w:t>
            </w:r>
          </w:p>
        </w:tc>
      </w:tr>
      <w:tr>
        <w:tc>
          <w:tcPr>
            <w:tcW w:type="dxa" w:w="4997"/>
            <w:shd w:fill="FBF8F1"/>
            <w:tcBorders>
              <w:bottom w:val="single" w:sz="1" w:color="D7D3C"/>
            </w:tcBorders>
          </w:tcPr>
          <w:p>
            <w:pPr>
              <w:spacing w:after="0"/>
            </w:pPr>
            <w:r/>
            <w:r>
              <w:rPr>
                <w:rFonts w:ascii="Source Sans 3" w:hAnsi="Source Sans 3"/>
                <w:b/>
                <w:color w:val="252A2C"/>
                <w:sz w:val="16"/>
              </w:rPr>
              <w:t>Alte Logik</w:t>
            </w:r>
          </w:p>
        </w:tc>
        <w:tc>
          <w:tcPr>
            <w:tcW w:type="dxa" w:w="4997"/>
            <w:shd w:fill="FFFFFF"/>
            <w:tcBorders>
              <w:bottom w:val="single" w:sz="1" w:color="D7D3C"/>
            </w:tcBorders>
          </w:tcPr>
          <w:p>
            <w:pPr>
              <w:spacing w:after="0"/>
            </w:pPr>
            <w:r/>
            <w:r>
              <w:rPr>
                <w:rFonts w:ascii="Source Sans 3" w:hAnsi="Source Sans 3"/>
                <w:b w:val="0"/>
                <w:color w:val="252A2C"/>
                <w:sz w:val="16"/>
              </w:rPr>
              <w:t>Maßnahmen werden häufig nach Zuständigkeit, Output oder formaler Erfüllung bewertet.</w:t>
            </w:r>
          </w:p>
        </w:tc>
      </w:tr>
      <w:tr>
        <w:tc>
          <w:tcPr>
            <w:tcW w:type="dxa" w:w="4997"/>
            <w:shd w:fill="FBF8F1"/>
            <w:tcBorders>
              <w:bottom w:val="single" w:sz="1" w:color="D7D3C"/>
            </w:tcBorders>
          </w:tcPr>
          <w:p>
            <w:pPr>
              <w:spacing w:after="0"/>
            </w:pPr>
            <w:r/>
            <w:r>
              <w:rPr>
                <w:rFonts w:ascii="Source Sans 3" w:hAnsi="Source Sans 3"/>
                <w:b/>
                <w:color w:val="252A2C"/>
                <w:sz w:val="16"/>
              </w:rPr>
              <w:t>WÖk-Perspektive</w:t>
            </w:r>
          </w:p>
        </w:tc>
        <w:tc>
          <w:tcPr>
            <w:tcW w:type="dxa" w:w="4997"/>
            <w:shd w:fill="FFFFFF"/>
            <w:tcBorders>
              <w:bottom w:val="single" w:sz="1" w:color="D7D3C"/>
            </w:tcBorders>
          </w:tcPr>
          <w:p>
            <w:pPr>
              <w:spacing w:after="0"/>
            </w:pPr>
            <w:r/>
            <w:r>
              <w:rPr>
                <w:rFonts w:ascii="Source Sans 3" w:hAnsi="Source Sans 3"/>
                <w:b w:val="0"/>
                <w:color w:val="252A2C"/>
                <w:sz w:val="16"/>
              </w:rPr>
              <w:t>Entscheidend ist die tatsächliche Zustandsveränderung im Lern- und Lebensraum.</w:t>
            </w:r>
          </w:p>
        </w:tc>
      </w:tr>
      <w:tr>
        <w:tc>
          <w:tcPr>
            <w:tcW w:type="dxa" w:w="4997"/>
            <w:shd w:fill="FBF8F1"/>
            <w:tcBorders>
              <w:bottom w:val="single" w:sz="1" w:color="D7D3C"/>
            </w:tcBorders>
          </w:tcPr>
          <w:p>
            <w:pPr>
              <w:spacing w:after="0"/>
            </w:pPr>
            <w:r/>
            <w:r>
              <w:rPr>
                <w:rFonts w:ascii="Source Sans 3" w:hAnsi="Source Sans 3"/>
                <w:b/>
                <w:color w:val="252A2C"/>
                <w:sz w:val="16"/>
              </w:rPr>
              <w:t>Datenquellen</w:t>
            </w:r>
          </w:p>
        </w:tc>
        <w:tc>
          <w:tcPr>
            <w:tcW w:type="dxa" w:w="4997"/>
            <w:shd w:fill="FFFFFF"/>
            <w:tcBorders>
              <w:bottom w:val="single" w:sz="1" w:color="D7D3C"/>
            </w:tcBorders>
          </w:tcPr>
          <w:p>
            <w:pPr>
              <w:spacing w:after="0"/>
            </w:pPr>
            <w:r/>
            <w:r>
              <w:rPr>
                <w:rFonts w:ascii="Source Sans 3" w:hAnsi="Source Sans 3"/>
                <w:b w:val="0"/>
                <w:color w:val="252A2C"/>
                <w:sz w:val="16"/>
              </w:rPr>
              <w:t>Amtliche Bildungsdaten, Schulleistungsstudien, Schulstatistik, Schulklima, Portfolios, Projektberichte, qualitative Rückmeldungen.</w:t>
            </w:r>
          </w:p>
        </w:tc>
      </w:tr>
      <w:tr>
        <w:tc>
          <w:tcPr>
            <w:tcW w:type="dxa" w:w="4997"/>
            <w:shd w:fill="FBF8F1"/>
            <w:tcBorders>
              <w:bottom w:val="single" w:sz="1" w:color="D7D3C"/>
            </w:tcBorders>
          </w:tcPr>
          <w:p>
            <w:pPr>
              <w:spacing w:after="0"/>
            </w:pPr>
            <w:r/>
            <w:r>
              <w:rPr>
                <w:rFonts w:ascii="Source Sans 3" w:hAnsi="Source Sans 3"/>
                <w:b/>
                <w:color w:val="252A2C"/>
                <w:sz w:val="16"/>
              </w:rPr>
              <w:t>Beispiel</w:t>
            </w:r>
          </w:p>
        </w:tc>
        <w:tc>
          <w:tcPr>
            <w:tcW w:type="dxa" w:w="4997"/>
            <w:shd w:fill="FFFFFF"/>
            <w:tcBorders>
              <w:bottom w:val="single" w:sz="1" w:color="D7D3C"/>
            </w:tcBorders>
          </w:tcPr>
          <w:p>
            <w:pPr>
              <w:spacing w:after="0"/>
            </w:pPr>
            <w:r/>
            <w:r>
              <w:rPr>
                <w:rFonts w:ascii="Source Sans 3" w:hAnsi="Source Sans 3"/>
                <w:b w:val="0"/>
                <w:color w:val="252A2C"/>
                <w:sz w:val="16"/>
              </w:rPr>
              <w:t>Ein Pilotprojekt zu „Lehrkräfte, Schulleitung, Teams und Bildungsnetzwerke“ wird mit Startzustand, Zielzustand, Wirkungspfad, Datenqualität und Korrekturrunde dokumentiert.</w:t>
            </w:r>
          </w:p>
        </w:tc>
      </w:tr>
      <w:tr>
        <w:tc>
          <w:tcPr>
            <w:tcW w:type="dxa" w:w="4997"/>
            <w:shd w:fill="FBF8F1"/>
            <w:tcBorders>
              <w:bottom w:val="single" w:sz="1" w:color="D7D3C"/>
            </w:tcBorders>
          </w:tcPr>
          <w:p>
            <w:pPr>
              <w:spacing w:after="0"/>
            </w:pPr>
            <w:r/>
            <w:r>
              <w:rPr>
                <w:rFonts w:ascii="Source Sans 3" w:hAnsi="Source Sans 3"/>
                <w:b/>
                <w:color w:val="252A2C"/>
                <w:sz w:val="16"/>
              </w:rPr>
              <w:t>Bewertungslogik</w:t>
            </w:r>
          </w:p>
        </w:tc>
        <w:tc>
          <w:tcPr>
            <w:tcW w:type="dxa" w:w="4997"/>
            <w:shd w:fill="FFFFFF"/>
            <w:tcBorders>
              <w:bottom w:val="single" w:sz="1" w:color="D7D3C"/>
            </w:tcBorders>
          </w:tcPr>
          <w:p>
            <w:pPr>
              <w:spacing w:after="0"/>
            </w:pPr>
            <w:r/>
            <w:r>
              <w:rPr>
                <w:rFonts w:ascii="Source Sans 3" w:hAnsi="Source Sans 3"/>
                <w:b w:val="0"/>
                <w:color w:val="252A2C"/>
                <w:sz w:val="16"/>
              </w:rPr>
              <w:t>Score oder Reifegrad nur für Maßnahme, Lernumgebung oder Schule; keine personenbezogene Rangliste.</w:t>
            </w:r>
          </w:p>
        </w:tc>
      </w:tr>
      <w:tr>
        <w:tc>
          <w:tcPr>
            <w:tcW w:type="dxa" w:w="4997"/>
            <w:shd w:fill="FBF8F1"/>
            <w:tcBorders>
              <w:bottom w:val="single" w:sz="1" w:color="D7D3C"/>
            </w:tcBorders>
          </w:tcPr>
          <w:p>
            <w:pPr>
              <w:spacing w:after="0"/>
            </w:pPr>
            <w:r/>
            <w:r>
              <w:rPr>
                <w:rFonts w:ascii="Source Sans 3" w:hAnsi="Source Sans 3"/>
                <w:b/>
                <w:color w:val="252A2C"/>
                <w:sz w:val="16"/>
              </w:rPr>
              <w:t>Werkzeug</w:t>
            </w:r>
          </w:p>
        </w:tc>
        <w:tc>
          <w:tcPr>
            <w:tcW w:type="dxa" w:w="4997"/>
            <w:shd w:fill="FFFFFF"/>
            <w:tcBorders>
              <w:bottom w:val="single" w:sz="1" w:color="D7D3C"/>
            </w:tcBorders>
          </w:tcPr>
          <w:p>
            <w:pPr>
              <w:spacing w:after="0"/>
            </w:pPr>
            <w:r/>
            <w:r>
              <w:rPr>
                <w:rFonts w:ascii="Source Sans 3" w:hAnsi="Source Sans 3"/>
                <w:b w:val="0"/>
                <w:color w:val="252A2C"/>
                <w:sz w:val="16"/>
              </w:rPr>
              <w:t>Schulentwicklungs-Radar</w:t>
            </w:r>
          </w:p>
        </w:tc>
      </w:tr>
    </w:tbl>
    <w:p/>
    <w:p>
      <w:pPr>
        <w:pStyle w:val="Heading2"/>
      </w:pPr>
      <w:r>
        <w:t>Beispielhafte Anwendung</w:t>
      </w:r>
    </w:p>
    <w:p>
      <w:r>
        <w:t>Die Schule wählt einen konkreten Wirkungsraum, erhebt Ausgangsdaten, setzt eine Maßnahme um, dokumentiert Veränderungen und korrigiert nach einer Feedbackrunde. Wirkung wird als Lernprozess verstanden.</w:t>
      </w:r>
    </w:p>
    <w:p>
      <w:pPr>
        <w:pStyle w:val="Heading2"/>
      </w:pPr>
      <w:r>
        <w:t>Politische Anschlussfähigkeit</w:t>
      </w:r>
    </w:p>
    <w:p>
      <w:r>
        <w:t>Der Unterbereich kann konservativ leistungsorientiert, liberal freiheitlich, sozialdemokratisch chancengerecht, grün präventiv, links umfassend öffentlich oder kommunal-pragmatisch ausgestaltet werden. Der gemeinsame Rahmen ist nicht die eine richtige Politik, sondern überprüfbare Wirkung bei Schutz von Freiheit, Würde und Rechtsstaatlichkeit.</w:t>
      </w:r>
    </w:p>
    <w:p>
      <w:pPr>
        <w:pStyle w:val="Heading2"/>
      </w:pPr>
      <w:r>
        <w:t>Download und Online-Fassung</w:t>
      </w:r>
    </w:p>
    <w:p>
      <w:r>
        <w:t>Online-Zugang: /wirkungsfelder/bildung/lehrkraefte-schulentwicklung-netzwerke/. Die Dossierfassung ist online lesbar; Downloads dienen als Export und Archiv.</w:t>
      </w:r>
    </w:p>
    <w:p>
      <w:pPr>
        <w:pStyle w:val="Heading1"/>
      </w:pPr>
      <w:r>
        <w:t>Quellen und Referenzen</w:t>
      </w:r>
    </w:p>
    <w:p>
      <w:r>
        <w:rPr>
          <w:rFonts w:ascii="Source Sans 3" w:hAnsi="Source Sans 3"/>
          <w:b/>
          <w:color w:val="081326"/>
        </w:rPr>
        <w:t xml:space="preserve">Bildung in Deutschland 2024: </w:t>
      </w:r>
      <w:hyperlink ns2:id="rId10">
        <w:r>
          <w:rPr>
            <w:color w:val="2D7D5C"/>
            <w:u w:val="single"/>
          </w:rPr>
          <w:t>https://www.bildungsbericht.de/de/bildungsberichte-seit-2006/bildungsbericht-2024</w:t>
        </w:r>
      </w:hyperlink>
      <w:r>
        <w:t xml:space="preserve"> - Nationaler Bildungsbericht als Daten- und Problemrahmen.</w:t>
      </w:r>
    </w:p>
    <w:p>
      <w:r>
        <w:rPr>
          <w:rFonts w:ascii="Source Sans 3" w:hAnsi="Source Sans 3"/>
          <w:b/>
          <w:color w:val="081326"/>
        </w:rPr>
        <w:t xml:space="preserve">Destatis: Bildung in Deutschland 2024: </w:t>
      </w:r>
      <w:hyperlink ns2:id="rId11">
        <w:r>
          <w:rPr>
            <w:color w:val="2D7D5C"/>
            <w:u w:val="single"/>
          </w:rPr>
          <w:t>https://www.destatis.de/DE/Themen/Gesellschaft-Umwelt/Bildung-Forschung-Kultur/Bildungsstand/Publikationen/Downloads-Bildungsstand/bildung-deutschland-hauptbericht-5210001.html</w:t>
        </w:r>
      </w:hyperlink>
      <w:r>
        <w:t xml:space="preserve"> - Offizielle Publikationsseite des Bildungsberichts.</w:t>
      </w:r>
    </w:p>
    <w:p>
      <w:r>
        <w:rPr>
          <w:rFonts w:ascii="Source Sans 3" w:hAnsi="Source Sans 3"/>
          <w:b/>
          <w:color w:val="081326"/>
        </w:rPr>
        <w:t xml:space="preserve">IQB-Bildungstrend 2024: </w:t>
      </w:r>
      <w:hyperlink ns2:id="rId12">
        <w:r>
          <w:rPr>
            <w:color w:val="2D7D5C"/>
            <w:u w:val="single"/>
          </w:rPr>
          <w:t>https://www.iqb.hu-berlin.de/de/schule/sekundarstufe-i/bildungstrend/2024/</w:t>
        </w:r>
      </w:hyperlink>
      <w:r>
        <w:t xml:space="preserve"> - Kompetenzstände in Mathematik und Naturwissenschaften in der Sekundarstufe I.</w:t>
      </w:r>
    </w:p>
    <w:p>
      <w:r>
        <w:rPr>
          <w:rFonts w:ascii="Source Sans 3" w:hAnsi="Source Sans 3"/>
          <w:b/>
          <w:color w:val="081326"/>
        </w:rPr>
        <w:t xml:space="preserve">OECD: PISA 2022 Germany Country Note: </w:t>
      </w:r>
      <w:hyperlink ns2:id="rId13">
        <w:r>
          <w:rPr>
            <w:color w:val="2D7D5C"/>
            <w:u w:val="single"/>
          </w:rPr>
          <w:t>https://www.oecd.org/en/publications/pisa-2022-results-volume-i-and-ii-country-notes_ed6fbcc5-en/germany_1a2cf137-en.html</w:t>
        </w:r>
      </w:hyperlink>
      <w:r>
        <w:t xml:space="preserve"> - Internationaler Vergleich und soziale Disparitäten.</w:t>
      </w:r>
    </w:p>
    <w:p>
      <w:r>
        <w:rPr>
          <w:rFonts w:ascii="Source Sans 3" w:hAnsi="Source Sans 3"/>
          <w:b/>
          <w:color w:val="081326"/>
        </w:rPr>
        <w:t xml:space="preserve">KMK: Bildung in der digitalen Welt: </w:t>
      </w:r>
      <w:hyperlink ns2:id="rId14">
        <w:r>
          <w:rPr>
            <w:color w:val="2D7D5C"/>
            <w:u w:val="single"/>
          </w:rPr>
          <w:t>https://www.kmk.org/bildungsministerkonferenz/bildungsthemen/bildung-in-der-digitalen-welt.html</w:t>
        </w:r>
      </w:hyperlink>
      <w:r>
        <w:t xml:space="preserve"> - Strategie und Weiterentwicklung für digitale Bildung.</w:t>
      </w:r>
    </w:p>
    <w:p>
      <w:r>
        <w:rPr>
          <w:rFonts w:ascii="Source Sans 3" w:hAnsi="Source Sans 3"/>
          <w:b/>
          <w:color w:val="081326"/>
        </w:rPr>
        <w:t xml:space="preserve">KMK: Demokratiebildung: </w:t>
      </w:r>
      <w:hyperlink ns2:id="rId15">
        <w:r>
          <w:rPr>
            <w:color w:val="2D7D5C"/>
            <w:u w:val="single"/>
          </w:rPr>
          <w:t>https://www.kmk.org/bildungsministerkonferenz/bildungsthemen/demokratiebildung.html</w:t>
        </w:r>
      </w:hyperlink>
      <w:r>
        <w:t xml:space="preserve"> - Demokratiebildung als wesentlicher Bildungsauftrag.</w:t>
      </w:r>
    </w:p>
    <w:p>
      <w:r>
        <w:rPr>
          <w:rFonts w:ascii="Source Sans 3" w:hAnsi="Source Sans 3"/>
          <w:b/>
          <w:color w:val="081326"/>
        </w:rPr>
        <w:t xml:space="preserve">KMK: Bildung für nachhaltige Entwicklung: </w:t>
      </w:r>
      <w:hyperlink ns2:id="rId16">
        <w:r>
          <w:rPr>
            <w:color w:val="2D7D5C"/>
            <w:u w:val="single"/>
          </w:rPr>
          <w:t>https://www.kmk.org/bildungsministerkonferenz/vertiefende-bildungsinhalte/allgemeinbildende-schulen/bildung-fuer-nachhaltige-entwicklung.html</w:t>
        </w:r>
      </w:hyperlink>
      <w:r>
        <w:t xml:space="preserve"> - BNE-Empfehlung 2024 und Anschluss an SDG 4.7.</w:t>
      </w:r>
    </w:p>
    <w:p>
      <w:r>
        <w:rPr>
          <w:rFonts w:ascii="Source Sans 3" w:hAnsi="Source Sans 3"/>
          <w:b/>
          <w:color w:val="081326"/>
        </w:rPr>
        <w:t xml:space="preserve">BMBFSFJ/BMBF: Startchancen-Programm: </w:t>
      </w:r>
      <w:hyperlink ns2:id="rId17">
        <w:r>
          <w:rPr>
            <w:color w:val="2D7D5C"/>
            <w:u w:val="single"/>
          </w:rPr>
          <w:t>https://www.bmbfsfj.bund.de/bmbfsfj/themen/bildung/schule/startchancen-programm-274440</w:t>
        </w:r>
      </w:hyperlink>
      <w:r>
        <w:t xml:space="preserve"> - Bund-Länder-Programm für Schulen in herausfordernden sozialen Lagen.</w:t>
      </w:r>
    </w:p>
    <w:p>
      <w:r>
        <w:rPr>
          <w:rFonts w:ascii="Source Sans 3" w:hAnsi="Source Sans 3"/>
          <w:b/>
          <w:color w:val="081326"/>
        </w:rPr>
        <w:t xml:space="preserve">UNESCO: Reimagining our futures together: </w:t>
      </w:r>
      <w:hyperlink ns2:id="rId18">
        <w:r>
          <w:rPr>
            <w:color w:val="2D7D5C"/>
            <w:u w:val="single"/>
          </w:rPr>
          <w:t>https://www.unesco.org/en/articles/reimagining-our-futures-together-new-social-contract-education</w:t>
        </w:r>
      </w:hyperlink>
      <w:r>
        <w:t xml:space="preserve"> - Bildung als gemeinsamer Zukunftsvertrag.</w:t>
      </w:r>
    </w:p>
    <w:p>
      <w:r>
        <w:rPr>
          <w:rFonts w:ascii="Source Sans 3" w:hAnsi="Source Sans 3"/>
          <w:b/>
          <w:color w:val="081326"/>
        </w:rPr>
        <w:t xml:space="preserve">OECD Learning Compass 2030: </w:t>
      </w:r>
      <w:hyperlink ns2:id="rId19">
        <w:r>
          <w:rPr>
            <w:color w:val="2D7D5C"/>
            <w:u w:val="single"/>
          </w:rPr>
          <w:t>https://www.oecd.org/education/2030-project/</w:t>
        </w:r>
      </w:hyperlink>
      <w:r>
        <w:t xml:space="preserve"> - Zukunftskompetenzen, student agency und transformative competencies.</w:t>
      </w:r>
    </w:p>
    <w:sectPr w:rsidR="00FC693F" w:rsidRPr="0006063C" w:rsidSect="00034616">
      <w:footerReference w:type="default" ns2:id="rId9"/>
      <w:pgSz w:w="12240" w:h="15840"/>
      <w:pgMar w:top="1008" w:right="1123" w:bottom="1008" w:left="112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rFonts w:ascii="Source Sans 3" w:hAnsi="Source Sans 3"/>
        <w:color w:val="6B6F73"/>
        <w:sz w:val="16"/>
      </w:rPr>
      <w:t xml:space="preserve">Natalie Weber · Wirkungsökonomie · </w:t>
    </w: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ans 3" w:hAnsi="Source Sans 3"/>
      <w:color w:val="252A2C"/>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erriweather" w:hAnsi="Merriweather"/>
      <w:b/>
      <w:bCs/>
      <w:color w:val="081326"/>
      <w:sz w:val="35"/>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erriweather" w:hAnsi="Merriweather"/>
      <w:b/>
      <w:bCs/>
      <w:color w:val="2D7D5C"/>
      <w:sz w:val="27"/>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Source Sans 3" w:hAnsi="Source Sans 3"/>
      <w:b/>
      <w:bCs/>
      <w:color w:val="081326"/>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Merriweather" w:hAnsi="Merriweather"/>
      <w:b/>
      <w:color w:val="081326"/>
      <w:spacing w:val="5"/>
      <w:kern w:val="28"/>
      <w:sz w:val="5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Source Sans 3" w:hAnsi="Source Sans 3"/>
      <w:i/>
      <w:iCs/>
      <w:color w:val="2D7D5C"/>
      <w:spacing w:val="15"/>
      <w:sz w:val="2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Source Sans 3" w:hAnsi="Source Sans 3"/>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yperlink" Target="https://www.bildungsbericht.de/de/bildungsberichte-seit-2006/bildungsbericht-2024" TargetMode="External"/><Relationship Id="rId11" Type="http://schemas.openxmlformats.org/officeDocument/2006/relationships/hyperlink" Target="https://www.destatis.de/DE/Themen/Gesellschaft-Umwelt/Bildung-Forschung-Kultur/Bildungsstand/Publikationen/Downloads-Bildungsstand/bildung-deutschland-hauptbericht-5210001.html" TargetMode="External"/><Relationship Id="rId12" Type="http://schemas.openxmlformats.org/officeDocument/2006/relationships/hyperlink" Target="https://www.iqb.hu-berlin.de/de/schule/sekundarstufe-i/bildungstrend/2024/" TargetMode="External"/><Relationship Id="rId13" Type="http://schemas.openxmlformats.org/officeDocument/2006/relationships/hyperlink" Target="https://www.oecd.org/en/publications/pisa-2022-results-volume-i-and-ii-country-notes_ed6fbcc5-en/germany_1a2cf137-en.html" TargetMode="External"/><Relationship Id="rId14" Type="http://schemas.openxmlformats.org/officeDocument/2006/relationships/hyperlink" Target="https://www.kmk.org/bildungsministerkonferenz/bildungsthemen/bildung-in-der-digitalen-welt.html" TargetMode="External"/><Relationship Id="rId15" Type="http://schemas.openxmlformats.org/officeDocument/2006/relationships/hyperlink" Target="https://www.kmk.org/bildungsministerkonferenz/bildungsthemen/demokratiebildung.html" TargetMode="External"/><Relationship Id="rId16" Type="http://schemas.openxmlformats.org/officeDocument/2006/relationships/hyperlink" Target="https://www.kmk.org/bildungsministerkonferenz/vertiefende-bildungsinhalte/allgemeinbildende-schulen/bildung-fuer-nachhaltige-entwicklung.html" TargetMode="External"/><Relationship Id="rId17" Type="http://schemas.openxmlformats.org/officeDocument/2006/relationships/hyperlink" Target="https://www.bmbfsfj.bund.de/bmbfsfj/themen/bildung/schule/startchancen-programm-274440" TargetMode="External"/><Relationship Id="rId18" Type="http://schemas.openxmlformats.org/officeDocument/2006/relationships/hyperlink" Target="https://www.unesco.org/en/articles/reimagining-our-futures-together-new-social-contract-education" TargetMode="External"/><Relationship Id="rId19" Type="http://schemas.openxmlformats.org/officeDocument/2006/relationships/hyperlink" Target="https://www.oecd.org/education/2030-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