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Georgia" w:hAnsi="Georgia"/>
          <w:b/>
          <w:color w:val="0B1020"/>
          <w:sz w:val="32"/>
        </w:rPr>
        <w:t>WIRKUNGSÖKONOMIE</w:t>
      </w:r>
    </w:p>
    <w:p>
      <w:r>
        <w:rPr>
          <w:rFonts w:ascii="Arial" w:hAnsi="Arial"/>
          <w:b/>
          <w:color w:val="C89B3C"/>
          <w:sz w:val="16"/>
        </w:rPr>
        <w:t>Für Mensch, Planet und Demokratie</w:t>
      </w:r>
    </w:p>
    <w:p>
      <w:pPr>
        <w:spacing w:before="720"/>
      </w:pPr>
      <w:r>
        <w:rPr>
          <w:rFonts w:ascii="Georgia" w:hAnsi="Georgia"/>
          <w:b/>
          <w:color w:val="0B1020"/>
          <w:sz w:val="52"/>
        </w:rPr>
        <w:t>Wissenschaft, Innovation &amp; Digitalisierung</w:t>
      </w:r>
    </w:p>
    <w:p>
      <w:r>
        <w:rPr>
          <w:rFonts w:ascii="Arial" w:hAnsi="Arial"/>
          <w:color w:val="2F7D5C"/>
          <w:sz w:val="24"/>
        </w:rPr>
        <w:t>Einzeldossier-Set mit Beispielen, Datenquellen, Bewertung und Tools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Dokumenttyp</w:t>
            </w:r>
          </w:p>
        </w:tc>
        <w:tc>
          <w:tcPr>
            <w:tcW w:type="dxa" w:w="5184"/>
            <w:vAlign w:val="top"/>
            <w:tcW w:w="6912" w:type="dxa"/>
          </w:tcPr>
          <w:p>
            <w:r/>
            <w:r>
              <w:rPr>
                <w:b w:val="0"/>
                <w:sz w:val="17"/>
              </w:rPr>
              <w:t>Einzeldossier-Set</w:t>
            </w:r>
          </w:p>
        </w:tc>
      </w:tr>
      <w:tr>
        <w:tc>
          <w:tcPr>
            <w:tcW w:type="dxa" w:w="5184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Autorin</w:t>
            </w:r>
          </w:p>
        </w:tc>
        <w:tc>
          <w:tcPr>
            <w:tcW w:type="dxa" w:w="5184"/>
            <w:vAlign w:val="top"/>
            <w:tcW w:w="6912" w:type="dxa"/>
          </w:tcPr>
          <w:p>
            <w:r/>
            <w:r>
              <w:rPr>
                <w:b w:val="0"/>
                <w:sz w:val="17"/>
              </w:rPr>
              <w:t>Natalie Weber</w:t>
            </w:r>
          </w:p>
        </w:tc>
      </w:tr>
      <w:tr>
        <w:tc>
          <w:tcPr>
            <w:tcW w:type="dxa" w:w="5184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Referenz</w:t>
            </w:r>
          </w:p>
        </w:tc>
        <w:tc>
          <w:tcPr>
            <w:tcW w:type="dxa" w:w="5184"/>
            <w:vAlign w:val="top"/>
            <w:tcW w:w="6912" w:type="dxa"/>
          </w:tcPr>
          <w:p>
            <w:r/>
            <w:r>
              <w:rPr>
                <w:b w:val="0"/>
                <w:sz w:val="17"/>
              </w:rPr>
              <w:t>Wirkungsökonomie</w:t>
            </w:r>
          </w:p>
        </w:tc>
      </w:tr>
      <w:tr>
        <w:tc>
          <w:tcPr>
            <w:tcW w:type="dxa" w:w="5184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Version</w:t>
            </w:r>
          </w:p>
        </w:tc>
        <w:tc>
          <w:tcPr>
            <w:tcW w:type="dxa" w:w="5184"/>
            <w:vAlign w:val="top"/>
            <w:tcW w:w="6912" w:type="dxa"/>
          </w:tcPr>
          <w:p>
            <w:r/>
            <w:r>
              <w:rPr>
                <w:b w:val="0"/>
                <w:sz w:val="17"/>
              </w:rPr>
              <w:t>v0.1</w:t>
            </w:r>
          </w:p>
        </w:tc>
      </w:tr>
      <w:tr>
        <w:tc>
          <w:tcPr>
            <w:tcW w:type="dxa" w:w="5184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Status</w:t>
            </w:r>
          </w:p>
        </w:tc>
        <w:tc>
          <w:tcPr>
            <w:tcW w:type="dxa" w:w="5184"/>
            <w:vAlign w:val="top"/>
            <w:tcW w:w="6912" w:type="dxa"/>
          </w:tcPr>
          <w:p>
            <w:r/>
            <w:r>
              <w:rPr>
                <w:b w:val="0"/>
                <w:sz w:val="17"/>
              </w:rPr>
              <w:t>Arbeits- und Diskussionsfassung</w:t>
            </w:r>
          </w:p>
        </w:tc>
      </w:tr>
      <w:tr>
        <w:tc>
          <w:tcPr>
            <w:tcW w:type="dxa" w:w="5184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Stand</w:t>
            </w:r>
          </w:p>
        </w:tc>
        <w:tc>
          <w:tcPr>
            <w:tcW w:type="dxa" w:w="5184"/>
            <w:vAlign w:val="top"/>
            <w:tcW w:w="6912" w:type="dxa"/>
          </w:tcPr>
          <w:p>
            <w:r/>
            <w:r>
              <w:rPr>
                <w:b w:val="0"/>
                <w:sz w:val="17"/>
              </w:rPr>
              <w:t>Mai 2026</w:t>
            </w:r>
          </w:p>
        </w:tc>
      </w:tr>
    </w:tbl>
    <w:p/>
    <w:p>
      <w:pPr>
        <w:spacing w:after="100" w:line="259" w:lineRule="auto"/>
      </w:pPr>
      <w:r>
        <w:t>Leitformel: Wirkung ist neutral und relational. Bewertet wird sie am Referenzrahmen der SDGs, der Agenda 2030 und SDG+. Ziel der Wirkungsökonomie ist positive Netto-Wirkung für Mensch, Planet und Demokratie.</w:t>
      </w:r>
    </w:p>
    <w:p>
      <w:r>
        <w:br w:type="page"/>
      </w:r>
    </w:p>
    <w:p>
      <w:pPr>
        <w:spacing w:after="100" w:line="259" w:lineRule="auto"/>
      </w:pPr>
      <w:r>
        <w:t>Dieses Dossier-Set enthält für jeden Unterbereich eine praktische Ausarbeitung: Beispiele, Datenquellen, Bewertungslogik, Toolbezug, Risiken, politische Umsetzung und Online-Verlinkung.</w:t>
      </w:r>
    </w:p>
    <w:p>
      <w:pPr>
        <w:pStyle w:val="Heading1"/>
        <w:spacing w:before="200" w:after="80"/>
      </w:pPr>
      <w:r>
        <w:rPr>
          <w:rFonts w:ascii="Georgia" w:hAnsi="Georgia"/>
          <w:b/>
          <w:color w:val="0B1020"/>
          <w:sz w:val="40"/>
        </w:rPr>
        <w:t>Dossier 1: Wissenschaft als Wirkungsinfrastruktur</w:t>
      </w:r>
    </w:p>
    <w:p>
      <w:pPr>
        <w:spacing w:after="100" w:line="259" w:lineRule="auto"/>
      </w:pPr>
      <w:r>
        <w:t>Wissenschaft erzeugt geprüfte Wirklichkeit, Unsicherheitsbewusstsein, Korrektur, Frühwarnung und langfristige Orientierung.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Praxisbeispiele</w:t>
      </w:r>
    </w:p>
    <w:p>
      <w:pPr>
        <w:pStyle w:val="ListBullet"/>
        <w:spacing w:after="40"/>
      </w:pPr>
      <w:r>
        <w:t>Beispiel: Ein Grundlagenprojekt zu Batteriematerialien kann jahrelang keinen Marktoutput erzeugen, aber später Kreislauffähigkeit, Energieunabhängigkeit und Versorgungssicherheit verbessern.</w:t>
      </w:r>
    </w:p>
    <w:p>
      <w:pPr>
        <w:pStyle w:val="ListBullet"/>
        <w:spacing w:after="40"/>
      </w:pPr>
      <w:r>
        <w:t>Datenquellen: Forschungsregister, Publikationen, Replikationsdatenbanken, Open-Data-Repositorien, Drittmittelregister, Ethikvoten, Transferberichte.</w:t>
      </w:r>
    </w:p>
    <w:p>
      <w:pPr>
        <w:pStyle w:val="ListBullet"/>
        <w:spacing w:after="40"/>
      </w:pPr>
      <w:r>
        <w:t>Bewertung: Erkenntniswirkung, Systemwirkung, Freiheitswirkung, Replikationsfähigkeit und Integritätsrisiko werden getrennt ausgewiesen.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Datenquellen und Datenqualität</w:t>
      </w:r>
    </w:p>
    <w:p>
      <w:pPr>
        <w:pStyle w:val="ListBullet"/>
        <w:spacing w:after="40"/>
      </w:pPr>
      <w:r>
        <w:t>Primärdaten aus Projekten, Registern, Repositorien, Audits und Berichten.</w:t>
      </w:r>
    </w:p>
    <w:p>
      <w:pPr>
        <w:pStyle w:val="ListBullet"/>
        <w:spacing w:after="40"/>
      </w:pPr>
      <w:r>
        <w:t>Sekundärdaten aus EU-, OECD-, UNESCO-, Destatis-, Eurostat-, BSI/ENISA- und WÖk-ID-Quellen.</w:t>
      </w:r>
    </w:p>
    <w:p>
      <w:pPr>
        <w:pStyle w:val="ListBullet"/>
        <w:spacing w:after="40"/>
      </w:pPr>
      <w:r>
        <w:t>Datenqualität wird nach Herkunft, Aktualität, Prüfbarkeit, Unsicherheit, Verzerrungsrisiko und Schutzbedarf bewertet.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Berechnungs-/Bewertungslogik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  <w:vAlign w:val="top"/>
            <w:tcW w:w="2448" w:type="dxa"/>
            <w:shd w:fill="EFE7D8"/>
          </w:tcPr>
          <w:p>
            <w:r/>
            <w:r>
              <w:rPr>
                <w:b/>
                <w:color w:val="0B1020"/>
                <w:sz w:val="17"/>
              </w:rPr>
              <w:t>Dimension</w:t>
            </w:r>
          </w:p>
        </w:tc>
        <w:tc>
          <w:tcPr>
            <w:tcW w:type="dxa" w:w="3456"/>
            <w:vAlign w:val="top"/>
            <w:tcW w:w="1872" w:type="dxa"/>
            <w:shd w:fill="EFE7D8"/>
          </w:tcPr>
          <w:p>
            <w:r/>
            <w:r>
              <w:rPr>
                <w:b/>
                <w:color w:val="0B1020"/>
                <w:sz w:val="17"/>
              </w:rPr>
              <w:t>Arbeitsgewicht v0.1</w:t>
            </w:r>
          </w:p>
        </w:tc>
        <w:tc>
          <w:tcPr>
            <w:tcW w:type="dxa" w:w="3456"/>
            <w:vAlign w:val="top"/>
            <w:tcW w:w="4320" w:type="dxa"/>
            <w:shd w:fill="EFE7D8"/>
          </w:tcPr>
          <w:p>
            <w:r/>
            <w:r>
              <w:rPr>
                <w:b/>
                <w:color w:val="0B1020"/>
                <w:sz w:val="17"/>
              </w:rPr>
              <w:t>Beispielindikatoren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Wirkungspfad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25 %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Zielzustand, plausible Zustandsveränderung, Gegenindikatoren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Datenqualität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20 %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Offenheit, Auditierbarkeit, Unsicherheit, Replikation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Systemwirkung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20 %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Rückkopplung, Skalierbarkeit, Interdependenzen, Resilienz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Schutz und Rechte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15 %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Datenschutz, Fairness, Grundrechte, Widerspruch, Teilhabe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Transformation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20 %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Lernfähigkeit, Transfer, Nebenwirkungsmanagement, Revisionszyklen</w:t>
            </w:r>
          </w:p>
        </w:tc>
      </w:tr>
    </w:tbl>
    <w:p/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Risiken und Schutzlinien</w:t>
      </w:r>
    </w:p>
    <w:p>
      <w:pPr>
        <w:pStyle w:val="ListBullet"/>
        <w:spacing w:after="40"/>
      </w:pPr>
      <w:r>
        <w:t>Kein Score für Menschen.</w:t>
      </w:r>
    </w:p>
    <w:p>
      <w:pPr>
        <w:pStyle w:val="ListBullet"/>
        <w:spacing w:after="40"/>
      </w:pPr>
      <w:r>
        <w:t>Keine automatische Förder- oder Sanktionsentscheidung ohne menschliche Prüfung.</w:t>
      </w:r>
    </w:p>
    <w:p>
      <w:pPr>
        <w:pStyle w:val="ListBullet"/>
        <w:spacing w:after="40"/>
      </w:pPr>
      <w:r>
        <w:t>Keine Wissenschaftssteuerung durch politische Gefälligkeit.</w:t>
      </w:r>
    </w:p>
    <w:p>
      <w:pPr>
        <w:pStyle w:val="ListBullet"/>
        <w:spacing w:after="40"/>
      </w:pPr>
      <w:r>
        <w:t>Keine Datenzentralisierung ohne Rechte, Rollen, Transparenz und Kontrolle.</w:t>
      </w:r>
    </w:p>
    <w:p>
      <w:pPr>
        <w:pStyle w:val="ListBullet"/>
        <w:spacing w:after="40"/>
      </w:pPr>
      <w:r>
        <w:t>Keine KI-Nutzung ohne Verantwortungs- und Korrekturpfad.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Online- und Downloadlogik</w:t>
      </w:r>
    </w:p>
    <w:p>
      <w:pPr>
        <w:spacing w:after="100" w:line="259" w:lineRule="auto"/>
      </w:pPr>
      <w:r>
        <w:t>Das Einzeldossier soll als Online-Volltext mit Inhaltsverzeichnis, Download, Druckfunktion, Quellen, SDG-/SDG+-Block, Buchanker, Kontext-Werkzeugen und verwandten Portalseiten veröffentlicht werden.</w:t>
      </w:r>
    </w:p>
    <w:p>
      <w:pPr>
        <w:pStyle w:val="Heading1"/>
        <w:spacing w:before="200" w:after="80"/>
      </w:pPr>
      <w:r>
        <w:rPr>
          <w:rFonts w:ascii="Georgia" w:hAnsi="Georgia"/>
          <w:b/>
          <w:color w:val="0B1020"/>
          <w:sz w:val="40"/>
        </w:rPr>
        <w:t>Dossier 2: Open Science, Replikation und Forschungsintegrität</w:t>
      </w:r>
    </w:p>
    <w:p>
      <w:pPr>
        <w:spacing w:after="100" w:line="259" w:lineRule="auto"/>
      </w:pPr>
      <w:r>
        <w:t>Open Science macht Forschung prüfbarer, gerechter und anschlussfähiger - mit Schutzgrenzen für Datenschutz, Sicherheit, geistige Rechte und Missbrauch.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Praxisbeispiele</w:t>
      </w:r>
    </w:p>
    <w:p>
      <w:pPr>
        <w:pStyle w:val="ListBullet"/>
        <w:spacing w:after="40"/>
      </w:pPr>
      <w:r>
        <w:t>Beispiel: Ein Replikationsfonds finanziert Nachprüfungen in Medizin, Klima, KI, Bildungsforschung und Sozialpolitik, wo falsche Befunde große Folgekosten erzeugen können.</w:t>
      </w:r>
    </w:p>
    <w:p>
      <w:pPr>
        <w:pStyle w:val="ListBullet"/>
        <w:spacing w:after="40"/>
      </w:pPr>
      <w:r>
        <w:t>Datenquellen: OpenAIRE/EOSC, Repositorien, Retraction-Datenbanken, Förderberichte, Datenmanagementpläne, Präregistrierungsplattformen.</w:t>
      </w:r>
    </w:p>
    <w:p>
      <w:pPr>
        <w:pStyle w:val="ListBullet"/>
        <w:spacing w:after="40"/>
      </w:pPr>
      <w:r>
        <w:t>Bewertung: Anteil offener Daten, Replikationsquote, Methodentransparenz, Interessenkonfliktstatus, Datenschutz- und Sicherheitsgrenzen.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Datenquellen und Datenqualität</w:t>
      </w:r>
    </w:p>
    <w:p>
      <w:pPr>
        <w:pStyle w:val="ListBullet"/>
        <w:spacing w:after="40"/>
      </w:pPr>
      <w:r>
        <w:t>Primärdaten aus Projekten, Registern, Repositorien, Audits und Berichten.</w:t>
      </w:r>
    </w:p>
    <w:p>
      <w:pPr>
        <w:pStyle w:val="ListBullet"/>
        <w:spacing w:after="40"/>
      </w:pPr>
      <w:r>
        <w:t>Sekundärdaten aus EU-, OECD-, UNESCO-, Destatis-, Eurostat-, BSI/ENISA- und WÖk-ID-Quellen.</w:t>
      </w:r>
    </w:p>
    <w:p>
      <w:pPr>
        <w:pStyle w:val="ListBullet"/>
        <w:spacing w:after="40"/>
      </w:pPr>
      <w:r>
        <w:t>Datenqualität wird nach Herkunft, Aktualität, Prüfbarkeit, Unsicherheit, Verzerrungsrisiko und Schutzbedarf bewertet.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Berechnungs-/Bewertungslogik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  <w:vAlign w:val="top"/>
            <w:tcW w:w="2448" w:type="dxa"/>
            <w:shd w:fill="EFE7D8"/>
          </w:tcPr>
          <w:p>
            <w:r/>
            <w:r>
              <w:rPr>
                <w:b/>
                <w:color w:val="0B1020"/>
                <w:sz w:val="17"/>
              </w:rPr>
              <w:t>Dimension</w:t>
            </w:r>
          </w:p>
        </w:tc>
        <w:tc>
          <w:tcPr>
            <w:tcW w:type="dxa" w:w="3456"/>
            <w:vAlign w:val="top"/>
            <w:tcW w:w="1872" w:type="dxa"/>
            <w:shd w:fill="EFE7D8"/>
          </w:tcPr>
          <w:p>
            <w:r/>
            <w:r>
              <w:rPr>
                <w:b/>
                <w:color w:val="0B1020"/>
                <w:sz w:val="17"/>
              </w:rPr>
              <w:t>Arbeitsgewicht v0.1</w:t>
            </w:r>
          </w:p>
        </w:tc>
        <w:tc>
          <w:tcPr>
            <w:tcW w:type="dxa" w:w="3456"/>
            <w:vAlign w:val="top"/>
            <w:tcW w:w="4320" w:type="dxa"/>
            <w:shd w:fill="EFE7D8"/>
          </w:tcPr>
          <w:p>
            <w:r/>
            <w:r>
              <w:rPr>
                <w:b/>
                <w:color w:val="0B1020"/>
                <w:sz w:val="17"/>
              </w:rPr>
              <w:t>Beispielindikatoren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Wirkungspfad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25 %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Zielzustand, plausible Zustandsveränderung, Gegenindikatoren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Datenqualität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20 %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Offenheit, Auditierbarkeit, Unsicherheit, Replikation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Systemwirkung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20 %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Rückkopplung, Skalierbarkeit, Interdependenzen, Resilienz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Schutz und Rechte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15 %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Datenschutz, Fairness, Grundrechte, Widerspruch, Teilhabe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Transformation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20 %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Lernfähigkeit, Transfer, Nebenwirkungsmanagement, Revisionszyklen</w:t>
            </w:r>
          </w:p>
        </w:tc>
      </w:tr>
    </w:tbl>
    <w:p/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Risiken und Schutzlinien</w:t>
      </w:r>
    </w:p>
    <w:p>
      <w:pPr>
        <w:pStyle w:val="ListBullet"/>
        <w:spacing w:after="40"/>
      </w:pPr>
      <w:r>
        <w:t>Kein Score für Menschen.</w:t>
      </w:r>
    </w:p>
    <w:p>
      <w:pPr>
        <w:pStyle w:val="ListBullet"/>
        <w:spacing w:after="40"/>
      </w:pPr>
      <w:r>
        <w:t>Keine automatische Förder- oder Sanktionsentscheidung ohne menschliche Prüfung.</w:t>
      </w:r>
    </w:p>
    <w:p>
      <w:pPr>
        <w:pStyle w:val="ListBullet"/>
        <w:spacing w:after="40"/>
      </w:pPr>
      <w:r>
        <w:t>Keine Wissenschaftssteuerung durch politische Gefälligkeit.</w:t>
      </w:r>
    </w:p>
    <w:p>
      <w:pPr>
        <w:pStyle w:val="ListBullet"/>
        <w:spacing w:after="40"/>
      </w:pPr>
      <w:r>
        <w:t>Keine Datenzentralisierung ohne Rechte, Rollen, Transparenz und Kontrolle.</w:t>
      </w:r>
    </w:p>
    <w:p>
      <w:pPr>
        <w:pStyle w:val="ListBullet"/>
        <w:spacing w:after="40"/>
      </w:pPr>
      <w:r>
        <w:t>Keine KI-Nutzung ohne Verantwortungs- und Korrekturpfad.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Online- und Downloadlogik</w:t>
      </w:r>
    </w:p>
    <w:p>
      <w:pPr>
        <w:spacing w:after="100" w:line="259" w:lineRule="auto"/>
      </w:pPr>
      <w:r>
        <w:t>Das Einzeldossier soll als Online-Volltext mit Inhaltsverzeichnis, Download, Druckfunktion, Quellen, SDG-/SDG+-Block, Buchanker, Kontext-Werkzeugen und verwandten Portalseiten veröffentlicht werden.</w:t>
      </w:r>
    </w:p>
    <w:p>
      <w:pPr>
        <w:pStyle w:val="Heading1"/>
        <w:spacing w:before="200" w:after="80"/>
      </w:pPr>
      <w:r>
        <w:rPr>
          <w:rFonts w:ascii="Georgia" w:hAnsi="Georgia"/>
          <w:b/>
          <w:color w:val="0B1020"/>
          <w:sz w:val="40"/>
        </w:rPr>
        <w:t>Dossier 3: Wirkungsorientierte Forschung und Missionen</w:t>
      </w:r>
    </w:p>
    <w:p>
      <w:pPr>
        <w:spacing w:after="100" w:line="259" w:lineRule="auto"/>
      </w:pPr>
      <w:r>
        <w:t>Missionen geben Richtung, ohne Lösungen vorzuschreiben: klare Ziele, offene Wege, Evaluation, Interdisziplinarität und Wissenschaftsfreiheit.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Praxisbeispiele</w:t>
      </w:r>
    </w:p>
    <w:p>
      <w:pPr>
        <w:pStyle w:val="ListBullet"/>
        <w:spacing w:after="40"/>
      </w:pPr>
      <w:r>
        <w:t>Beispiel: Mission „Pflegeüberlastung senken“ verbindet Robotik, Arbeitsorganisation, Wohnumfeld, Gesundheitsdaten, Ausbildung, Finanzierung und Würde der Pflege.</w:t>
      </w:r>
    </w:p>
    <w:p>
      <w:pPr>
        <w:pStyle w:val="ListBullet"/>
        <w:spacing w:after="40"/>
      </w:pPr>
      <w:r>
        <w:t>Datenquellen: Missionsziele, SDG-/SDG+-Mapping, Projektberichte, T-SROI, NWI, Versorgungsdaten, Praxisfeedback.</w:t>
      </w:r>
    </w:p>
    <w:p>
      <w:pPr>
        <w:pStyle w:val="ListBullet"/>
        <w:spacing w:after="40"/>
      </w:pPr>
      <w:r>
        <w:t>Bewertung: Zielklarheit, Lösungsöffnung, Messbarkeit, Transdisziplinarität, Freiheits- und Nebenwirkungsprüfung.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Datenquellen und Datenqualität</w:t>
      </w:r>
    </w:p>
    <w:p>
      <w:pPr>
        <w:pStyle w:val="ListBullet"/>
        <w:spacing w:after="40"/>
      </w:pPr>
      <w:r>
        <w:t>Primärdaten aus Projekten, Registern, Repositorien, Audits und Berichten.</w:t>
      </w:r>
    </w:p>
    <w:p>
      <w:pPr>
        <w:pStyle w:val="ListBullet"/>
        <w:spacing w:after="40"/>
      </w:pPr>
      <w:r>
        <w:t>Sekundärdaten aus EU-, OECD-, UNESCO-, Destatis-, Eurostat-, BSI/ENISA- und WÖk-ID-Quellen.</w:t>
      </w:r>
    </w:p>
    <w:p>
      <w:pPr>
        <w:pStyle w:val="ListBullet"/>
        <w:spacing w:after="40"/>
      </w:pPr>
      <w:r>
        <w:t>Datenqualität wird nach Herkunft, Aktualität, Prüfbarkeit, Unsicherheit, Verzerrungsrisiko und Schutzbedarf bewertet.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Berechnungs-/Bewertungslogik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  <w:vAlign w:val="top"/>
            <w:tcW w:w="2448" w:type="dxa"/>
            <w:shd w:fill="EFE7D8"/>
          </w:tcPr>
          <w:p>
            <w:r/>
            <w:r>
              <w:rPr>
                <w:b/>
                <w:color w:val="0B1020"/>
                <w:sz w:val="17"/>
              </w:rPr>
              <w:t>Dimension</w:t>
            </w:r>
          </w:p>
        </w:tc>
        <w:tc>
          <w:tcPr>
            <w:tcW w:type="dxa" w:w="3456"/>
            <w:vAlign w:val="top"/>
            <w:tcW w:w="1872" w:type="dxa"/>
            <w:shd w:fill="EFE7D8"/>
          </w:tcPr>
          <w:p>
            <w:r/>
            <w:r>
              <w:rPr>
                <w:b/>
                <w:color w:val="0B1020"/>
                <w:sz w:val="17"/>
              </w:rPr>
              <w:t>Arbeitsgewicht v0.1</w:t>
            </w:r>
          </w:p>
        </w:tc>
        <w:tc>
          <w:tcPr>
            <w:tcW w:type="dxa" w:w="3456"/>
            <w:vAlign w:val="top"/>
            <w:tcW w:w="4320" w:type="dxa"/>
            <w:shd w:fill="EFE7D8"/>
          </w:tcPr>
          <w:p>
            <w:r/>
            <w:r>
              <w:rPr>
                <w:b/>
                <w:color w:val="0B1020"/>
                <w:sz w:val="17"/>
              </w:rPr>
              <w:t>Beispielindikatoren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Wirkungspfad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25 %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Zielzustand, plausible Zustandsveränderung, Gegenindikatoren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Datenqualität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20 %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Offenheit, Auditierbarkeit, Unsicherheit, Replikation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Systemwirkung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20 %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Rückkopplung, Skalierbarkeit, Interdependenzen, Resilienz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Schutz und Rechte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15 %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Datenschutz, Fairness, Grundrechte, Widerspruch, Teilhabe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Transformation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20 %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Lernfähigkeit, Transfer, Nebenwirkungsmanagement, Revisionszyklen</w:t>
            </w:r>
          </w:p>
        </w:tc>
      </w:tr>
    </w:tbl>
    <w:p/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Risiken und Schutzlinien</w:t>
      </w:r>
    </w:p>
    <w:p>
      <w:pPr>
        <w:pStyle w:val="ListBullet"/>
        <w:spacing w:after="40"/>
      </w:pPr>
      <w:r>
        <w:t>Kein Score für Menschen.</w:t>
      </w:r>
    </w:p>
    <w:p>
      <w:pPr>
        <w:pStyle w:val="ListBullet"/>
        <w:spacing w:after="40"/>
      </w:pPr>
      <w:r>
        <w:t>Keine automatische Förder- oder Sanktionsentscheidung ohne menschliche Prüfung.</w:t>
      </w:r>
    </w:p>
    <w:p>
      <w:pPr>
        <w:pStyle w:val="ListBullet"/>
        <w:spacing w:after="40"/>
      </w:pPr>
      <w:r>
        <w:t>Keine Wissenschaftssteuerung durch politische Gefälligkeit.</w:t>
      </w:r>
    </w:p>
    <w:p>
      <w:pPr>
        <w:pStyle w:val="ListBullet"/>
        <w:spacing w:after="40"/>
      </w:pPr>
      <w:r>
        <w:t>Keine Datenzentralisierung ohne Rechte, Rollen, Transparenz und Kontrolle.</w:t>
      </w:r>
    </w:p>
    <w:p>
      <w:pPr>
        <w:pStyle w:val="ListBullet"/>
        <w:spacing w:after="40"/>
      </w:pPr>
      <w:r>
        <w:t>Keine KI-Nutzung ohne Verantwortungs- und Korrekturpfad.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Online- und Downloadlogik</w:t>
      </w:r>
    </w:p>
    <w:p>
      <w:pPr>
        <w:spacing w:after="100" w:line="259" w:lineRule="auto"/>
      </w:pPr>
      <w:r>
        <w:t>Das Einzeldossier soll als Online-Volltext mit Inhaltsverzeichnis, Download, Druckfunktion, Quellen, SDG-/SDG+-Block, Buchanker, Kontext-Werkzeugen und verwandten Portalseiten veröffentlicht werden.</w:t>
      </w:r>
    </w:p>
    <w:p>
      <w:pPr>
        <w:pStyle w:val="Heading1"/>
        <w:spacing w:before="200" w:after="80"/>
      </w:pPr>
      <w:r>
        <w:rPr>
          <w:rFonts w:ascii="Georgia" w:hAnsi="Georgia"/>
          <w:b/>
          <w:color w:val="0B1020"/>
          <w:sz w:val="40"/>
        </w:rPr>
        <w:t>Dossier 4: Innovation als Systemlernen und Transfer</w:t>
      </w:r>
    </w:p>
    <w:p>
      <w:pPr>
        <w:spacing w:after="100" w:line="259" w:lineRule="auto"/>
      </w:pPr>
      <w:r>
        <w:t>Wirkungsinnovation ist nicht bloß Neuheit, sondern Rekombination mit Richtung: mehr Netto-Wirkung, weniger Verlustleistung, mehr Resilienz.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Praxisbeispiele</w:t>
      </w:r>
    </w:p>
    <w:p>
      <w:pPr>
        <w:pStyle w:val="ListBullet"/>
        <w:spacing w:after="40"/>
      </w:pPr>
      <w:r>
        <w:t>Beispiel: Eine kommunale Hitzedatenplattform verbindet Forschung, Gesundheitsämter, Stadtgrün, Pflege, Schulen und Warnsysteme.</w:t>
      </w:r>
    </w:p>
    <w:p>
      <w:pPr>
        <w:pStyle w:val="ListBullet"/>
        <w:spacing w:after="40"/>
      </w:pPr>
      <w:r>
        <w:t>Datenquellen: Patente, Open-Source-Beiträge, Transferprojekte, Beschaffung, Pilotdaten, Nutzerfeedback, Wirkungsberichte.</w:t>
      </w:r>
    </w:p>
    <w:p>
      <w:pPr>
        <w:pStyle w:val="ListBullet"/>
        <w:spacing w:after="40"/>
      </w:pPr>
      <w:r>
        <w:t>Bewertung: Wirkungspfad, Skalierbarkeit, Nebenwirkungen, Lebenszyklus, Anschlussfähigkeit, soziale Akzeptanz.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Datenquellen und Datenqualität</w:t>
      </w:r>
    </w:p>
    <w:p>
      <w:pPr>
        <w:pStyle w:val="ListBullet"/>
        <w:spacing w:after="40"/>
      </w:pPr>
      <w:r>
        <w:t>Primärdaten aus Projekten, Registern, Repositorien, Audits und Berichten.</w:t>
      </w:r>
    </w:p>
    <w:p>
      <w:pPr>
        <w:pStyle w:val="ListBullet"/>
        <w:spacing w:after="40"/>
      </w:pPr>
      <w:r>
        <w:t>Sekundärdaten aus EU-, OECD-, UNESCO-, Destatis-, Eurostat-, BSI/ENISA- und WÖk-ID-Quellen.</w:t>
      </w:r>
    </w:p>
    <w:p>
      <w:pPr>
        <w:pStyle w:val="ListBullet"/>
        <w:spacing w:after="40"/>
      </w:pPr>
      <w:r>
        <w:t>Datenqualität wird nach Herkunft, Aktualität, Prüfbarkeit, Unsicherheit, Verzerrungsrisiko und Schutzbedarf bewertet.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Berechnungs-/Bewertungslogik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  <w:vAlign w:val="top"/>
            <w:tcW w:w="2448" w:type="dxa"/>
            <w:shd w:fill="EFE7D8"/>
          </w:tcPr>
          <w:p>
            <w:r/>
            <w:r>
              <w:rPr>
                <w:b/>
                <w:color w:val="0B1020"/>
                <w:sz w:val="17"/>
              </w:rPr>
              <w:t>Dimension</w:t>
            </w:r>
          </w:p>
        </w:tc>
        <w:tc>
          <w:tcPr>
            <w:tcW w:type="dxa" w:w="3456"/>
            <w:vAlign w:val="top"/>
            <w:tcW w:w="1872" w:type="dxa"/>
            <w:shd w:fill="EFE7D8"/>
          </w:tcPr>
          <w:p>
            <w:r/>
            <w:r>
              <w:rPr>
                <w:b/>
                <w:color w:val="0B1020"/>
                <w:sz w:val="17"/>
              </w:rPr>
              <w:t>Arbeitsgewicht v0.1</w:t>
            </w:r>
          </w:p>
        </w:tc>
        <w:tc>
          <w:tcPr>
            <w:tcW w:type="dxa" w:w="3456"/>
            <w:vAlign w:val="top"/>
            <w:tcW w:w="4320" w:type="dxa"/>
            <w:shd w:fill="EFE7D8"/>
          </w:tcPr>
          <w:p>
            <w:r/>
            <w:r>
              <w:rPr>
                <w:b/>
                <w:color w:val="0B1020"/>
                <w:sz w:val="17"/>
              </w:rPr>
              <w:t>Beispielindikatoren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Wirkungspfad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25 %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Zielzustand, plausible Zustandsveränderung, Gegenindikatoren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Datenqualität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20 %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Offenheit, Auditierbarkeit, Unsicherheit, Replikation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Systemwirkung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20 %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Rückkopplung, Skalierbarkeit, Interdependenzen, Resilienz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Schutz und Rechte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15 %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Datenschutz, Fairness, Grundrechte, Widerspruch, Teilhabe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Transformation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20 %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Lernfähigkeit, Transfer, Nebenwirkungsmanagement, Revisionszyklen</w:t>
            </w:r>
          </w:p>
        </w:tc>
      </w:tr>
    </w:tbl>
    <w:p/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Risiken und Schutzlinien</w:t>
      </w:r>
    </w:p>
    <w:p>
      <w:pPr>
        <w:pStyle w:val="ListBullet"/>
        <w:spacing w:after="40"/>
      </w:pPr>
      <w:r>
        <w:t>Kein Score für Menschen.</w:t>
      </w:r>
    </w:p>
    <w:p>
      <w:pPr>
        <w:pStyle w:val="ListBullet"/>
        <w:spacing w:after="40"/>
      </w:pPr>
      <w:r>
        <w:t>Keine automatische Förder- oder Sanktionsentscheidung ohne menschliche Prüfung.</w:t>
      </w:r>
    </w:p>
    <w:p>
      <w:pPr>
        <w:pStyle w:val="ListBullet"/>
        <w:spacing w:after="40"/>
      </w:pPr>
      <w:r>
        <w:t>Keine Wissenschaftssteuerung durch politische Gefälligkeit.</w:t>
      </w:r>
    </w:p>
    <w:p>
      <w:pPr>
        <w:pStyle w:val="ListBullet"/>
        <w:spacing w:after="40"/>
      </w:pPr>
      <w:r>
        <w:t>Keine Datenzentralisierung ohne Rechte, Rollen, Transparenz und Kontrolle.</w:t>
      </w:r>
    </w:p>
    <w:p>
      <w:pPr>
        <w:pStyle w:val="ListBullet"/>
        <w:spacing w:after="40"/>
      </w:pPr>
      <w:r>
        <w:t>Keine KI-Nutzung ohne Verantwortungs- und Korrekturpfad.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Online- und Downloadlogik</w:t>
      </w:r>
    </w:p>
    <w:p>
      <w:pPr>
        <w:spacing w:after="100" w:line="259" w:lineRule="auto"/>
      </w:pPr>
      <w:r>
        <w:t>Das Einzeldossier soll als Online-Volltext mit Inhaltsverzeichnis, Download, Druckfunktion, Quellen, SDG-/SDG+-Block, Buchanker, Kontext-Werkzeugen und verwandten Portalseiten veröffentlicht werden.</w:t>
      </w:r>
    </w:p>
    <w:p>
      <w:pPr>
        <w:pStyle w:val="Heading1"/>
        <w:spacing w:before="200" w:after="80"/>
      </w:pPr>
      <w:r>
        <w:rPr>
          <w:rFonts w:ascii="Georgia" w:hAnsi="Georgia"/>
          <w:b/>
          <w:color w:val="0B1020"/>
          <w:sz w:val="40"/>
        </w:rPr>
        <w:t>Dossier 5: KI und algorithmische Verantwortung</w:t>
      </w:r>
    </w:p>
    <w:p>
      <w:pPr>
        <w:spacing w:after="100" w:line="259" w:lineRule="auto"/>
      </w:pPr>
      <w:r>
        <w:t>KI ist Werkzeug, nicht Akteur. Sie braucht Transparenz, Auditierbarkeit, Fairness, menschliche Verantwortung und Schutz vor Manipulation.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Praxisbeispiele</w:t>
      </w:r>
    </w:p>
    <w:p>
      <w:pPr>
        <w:pStyle w:val="ListBullet"/>
        <w:spacing w:after="40"/>
      </w:pPr>
      <w:r>
        <w:t>Beispiel: Ein KI-System in der öffentlichen Verwaltung darf nicht nur Effizienz verbessern; es muss Fairness, Widerspruchsrechte, Erklärbarkeit und Fehlerkorrektur sichern.</w:t>
      </w:r>
    </w:p>
    <w:p>
      <w:pPr>
        <w:pStyle w:val="ListBullet"/>
        <w:spacing w:after="40"/>
      </w:pPr>
      <w:r>
        <w:t>Datenquellen: Modellkarten, Trainingsdatenbeschreibung, Bias-Tests, Auditprotokolle, Incident-Reports, AI-Act-Klassifikation.</w:t>
      </w:r>
    </w:p>
    <w:p>
      <w:pPr>
        <w:pStyle w:val="ListBullet"/>
        <w:spacing w:after="40"/>
      </w:pPr>
      <w:r>
        <w:t>Bewertung: KTI-Index, Manipulationsrisiko, Diskriminierungsrisiko, Datenqualität, Erklärbarkeit, Menschenaufsicht, Korrekturverfahren.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Datenquellen und Datenqualität</w:t>
      </w:r>
    </w:p>
    <w:p>
      <w:pPr>
        <w:pStyle w:val="ListBullet"/>
        <w:spacing w:after="40"/>
      </w:pPr>
      <w:r>
        <w:t>Primärdaten aus Projekten, Registern, Repositorien, Audits und Berichten.</w:t>
      </w:r>
    </w:p>
    <w:p>
      <w:pPr>
        <w:pStyle w:val="ListBullet"/>
        <w:spacing w:after="40"/>
      </w:pPr>
      <w:r>
        <w:t>Sekundärdaten aus EU-, OECD-, UNESCO-, Destatis-, Eurostat-, BSI/ENISA- und WÖk-ID-Quellen.</w:t>
      </w:r>
    </w:p>
    <w:p>
      <w:pPr>
        <w:pStyle w:val="ListBullet"/>
        <w:spacing w:after="40"/>
      </w:pPr>
      <w:r>
        <w:t>Datenqualität wird nach Herkunft, Aktualität, Prüfbarkeit, Unsicherheit, Verzerrungsrisiko und Schutzbedarf bewertet.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Berechnungs-/Bewertungslogik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  <w:vAlign w:val="top"/>
            <w:tcW w:w="2448" w:type="dxa"/>
            <w:shd w:fill="EFE7D8"/>
          </w:tcPr>
          <w:p>
            <w:r/>
            <w:r>
              <w:rPr>
                <w:b/>
                <w:color w:val="0B1020"/>
                <w:sz w:val="17"/>
              </w:rPr>
              <w:t>Dimension</w:t>
            </w:r>
          </w:p>
        </w:tc>
        <w:tc>
          <w:tcPr>
            <w:tcW w:type="dxa" w:w="3456"/>
            <w:vAlign w:val="top"/>
            <w:tcW w:w="1872" w:type="dxa"/>
            <w:shd w:fill="EFE7D8"/>
          </w:tcPr>
          <w:p>
            <w:r/>
            <w:r>
              <w:rPr>
                <w:b/>
                <w:color w:val="0B1020"/>
                <w:sz w:val="17"/>
              </w:rPr>
              <w:t>Arbeitsgewicht v0.1</w:t>
            </w:r>
          </w:p>
        </w:tc>
        <w:tc>
          <w:tcPr>
            <w:tcW w:type="dxa" w:w="3456"/>
            <w:vAlign w:val="top"/>
            <w:tcW w:w="4320" w:type="dxa"/>
            <w:shd w:fill="EFE7D8"/>
          </w:tcPr>
          <w:p>
            <w:r/>
            <w:r>
              <w:rPr>
                <w:b/>
                <w:color w:val="0B1020"/>
                <w:sz w:val="17"/>
              </w:rPr>
              <w:t>Beispielindikatoren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Wirkungspfad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25 %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Zielzustand, plausible Zustandsveränderung, Gegenindikatoren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Datenqualität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20 %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Offenheit, Auditierbarkeit, Unsicherheit, Replikation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Systemwirkung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20 %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Rückkopplung, Skalierbarkeit, Interdependenzen, Resilienz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Schutz und Rechte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15 %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Datenschutz, Fairness, Grundrechte, Widerspruch, Teilhabe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Transformation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20 %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Lernfähigkeit, Transfer, Nebenwirkungsmanagement, Revisionszyklen</w:t>
            </w:r>
          </w:p>
        </w:tc>
      </w:tr>
    </w:tbl>
    <w:p/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Risiken und Schutzlinien</w:t>
      </w:r>
    </w:p>
    <w:p>
      <w:pPr>
        <w:pStyle w:val="ListBullet"/>
        <w:spacing w:after="40"/>
      </w:pPr>
      <w:r>
        <w:t>Kein Score für Menschen.</w:t>
      </w:r>
    </w:p>
    <w:p>
      <w:pPr>
        <w:pStyle w:val="ListBullet"/>
        <w:spacing w:after="40"/>
      </w:pPr>
      <w:r>
        <w:t>Keine automatische Förder- oder Sanktionsentscheidung ohne menschliche Prüfung.</w:t>
      </w:r>
    </w:p>
    <w:p>
      <w:pPr>
        <w:pStyle w:val="ListBullet"/>
        <w:spacing w:after="40"/>
      </w:pPr>
      <w:r>
        <w:t>Keine Wissenschaftssteuerung durch politische Gefälligkeit.</w:t>
      </w:r>
    </w:p>
    <w:p>
      <w:pPr>
        <w:pStyle w:val="ListBullet"/>
        <w:spacing w:after="40"/>
      </w:pPr>
      <w:r>
        <w:t>Keine Datenzentralisierung ohne Rechte, Rollen, Transparenz und Kontrolle.</w:t>
      </w:r>
    </w:p>
    <w:p>
      <w:pPr>
        <w:pStyle w:val="ListBullet"/>
        <w:spacing w:after="40"/>
      </w:pPr>
      <w:r>
        <w:t>Keine KI-Nutzung ohne Verantwortungs- und Korrekturpfad.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Online- und Downloadlogik</w:t>
      </w:r>
    </w:p>
    <w:p>
      <w:pPr>
        <w:spacing w:after="100" w:line="259" w:lineRule="auto"/>
      </w:pPr>
      <w:r>
        <w:t>Das Einzeldossier soll als Online-Volltext mit Inhaltsverzeichnis, Download, Druckfunktion, Quellen, SDG-/SDG+-Block, Buchanker, Kontext-Werkzeugen und verwandten Portalseiten veröffentlicht werden.</w:t>
      </w:r>
    </w:p>
    <w:p>
      <w:pPr>
        <w:pStyle w:val="Heading1"/>
        <w:spacing w:before="200" w:after="80"/>
      </w:pPr>
      <w:r>
        <w:rPr>
          <w:rFonts w:ascii="Georgia" w:hAnsi="Georgia"/>
          <w:b/>
          <w:color w:val="0B1020"/>
          <w:sz w:val="40"/>
        </w:rPr>
        <w:t>Dossier 6: Datenräume, Interoperabilität und Wirkungsdaten</w:t>
      </w:r>
    </w:p>
    <w:p>
      <w:pPr>
        <w:spacing w:after="100" w:line="259" w:lineRule="auto"/>
      </w:pPr>
      <w:r>
        <w:t>Wirkungsdatenräume machen Daten mehrfach nutzbar, prüfbar und rückkoppelbar - ohne Datenmacht zu zentralisieren.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Praxisbeispiele</w:t>
      </w:r>
    </w:p>
    <w:p>
      <w:pPr>
        <w:pStyle w:val="ListBullet"/>
        <w:spacing w:after="40"/>
      </w:pPr>
      <w:r>
        <w:t>Beispiel: Ein Wirkungsdatenraum Wohnen verbindet Gebäudeenergie, Mieten, Gesundheit, Leerstand, Sanierungsförderung und Quartiersdaten - mit differenzierten Zugriffsrechten.</w:t>
      </w:r>
    </w:p>
    <w:p>
      <w:pPr>
        <w:pStyle w:val="ListBullet"/>
        <w:spacing w:after="40"/>
      </w:pPr>
      <w:r>
        <w:t>Datenquellen: Data Act, Datenräume, Register, Produktpässe, CSRD/ESRS, öffentliche Statistik, kommunale Daten.</w:t>
      </w:r>
    </w:p>
    <w:p>
      <w:pPr>
        <w:pStyle w:val="ListBullet"/>
        <w:spacing w:after="40"/>
      </w:pPr>
      <w:r>
        <w:t>Bewertung: Datenqualität, Interoperabilität, Zugriffsgerechtigkeit, Datenschutz, Nutzungspfad, Auditierbarkeit.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Datenquellen und Datenqualität</w:t>
      </w:r>
    </w:p>
    <w:p>
      <w:pPr>
        <w:pStyle w:val="ListBullet"/>
        <w:spacing w:after="40"/>
      </w:pPr>
      <w:r>
        <w:t>Primärdaten aus Projekten, Registern, Repositorien, Audits und Berichten.</w:t>
      </w:r>
    </w:p>
    <w:p>
      <w:pPr>
        <w:pStyle w:val="ListBullet"/>
        <w:spacing w:after="40"/>
      </w:pPr>
      <w:r>
        <w:t>Sekundärdaten aus EU-, OECD-, UNESCO-, Destatis-, Eurostat-, BSI/ENISA- und WÖk-ID-Quellen.</w:t>
      </w:r>
    </w:p>
    <w:p>
      <w:pPr>
        <w:pStyle w:val="ListBullet"/>
        <w:spacing w:after="40"/>
      </w:pPr>
      <w:r>
        <w:t>Datenqualität wird nach Herkunft, Aktualität, Prüfbarkeit, Unsicherheit, Verzerrungsrisiko und Schutzbedarf bewertet.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Berechnungs-/Bewertungslogik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  <w:vAlign w:val="top"/>
            <w:tcW w:w="2448" w:type="dxa"/>
            <w:shd w:fill="EFE7D8"/>
          </w:tcPr>
          <w:p>
            <w:r/>
            <w:r>
              <w:rPr>
                <w:b/>
                <w:color w:val="0B1020"/>
                <w:sz w:val="17"/>
              </w:rPr>
              <w:t>Dimension</w:t>
            </w:r>
          </w:p>
        </w:tc>
        <w:tc>
          <w:tcPr>
            <w:tcW w:type="dxa" w:w="3456"/>
            <w:vAlign w:val="top"/>
            <w:tcW w:w="1872" w:type="dxa"/>
            <w:shd w:fill="EFE7D8"/>
          </w:tcPr>
          <w:p>
            <w:r/>
            <w:r>
              <w:rPr>
                <w:b/>
                <w:color w:val="0B1020"/>
                <w:sz w:val="17"/>
              </w:rPr>
              <w:t>Arbeitsgewicht v0.1</w:t>
            </w:r>
          </w:p>
        </w:tc>
        <w:tc>
          <w:tcPr>
            <w:tcW w:type="dxa" w:w="3456"/>
            <w:vAlign w:val="top"/>
            <w:tcW w:w="4320" w:type="dxa"/>
            <w:shd w:fill="EFE7D8"/>
          </w:tcPr>
          <w:p>
            <w:r/>
            <w:r>
              <w:rPr>
                <w:b/>
                <w:color w:val="0B1020"/>
                <w:sz w:val="17"/>
              </w:rPr>
              <w:t>Beispielindikatoren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Wirkungspfad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25 %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Zielzustand, plausible Zustandsveränderung, Gegenindikatoren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Datenqualität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20 %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Offenheit, Auditierbarkeit, Unsicherheit, Replikation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Systemwirkung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20 %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Rückkopplung, Skalierbarkeit, Interdependenzen, Resilienz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Schutz und Rechte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15 %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Datenschutz, Fairness, Grundrechte, Widerspruch, Teilhabe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Transformation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20 %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Lernfähigkeit, Transfer, Nebenwirkungsmanagement, Revisionszyklen</w:t>
            </w:r>
          </w:p>
        </w:tc>
      </w:tr>
    </w:tbl>
    <w:p/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Risiken und Schutzlinien</w:t>
      </w:r>
    </w:p>
    <w:p>
      <w:pPr>
        <w:pStyle w:val="ListBullet"/>
        <w:spacing w:after="40"/>
      </w:pPr>
      <w:r>
        <w:t>Kein Score für Menschen.</w:t>
      </w:r>
    </w:p>
    <w:p>
      <w:pPr>
        <w:pStyle w:val="ListBullet"/>
        <w:spacing w:after="40"/>
      </w:pPr>
      <w:r>
        <w:t>Keine automatische Förder- oder Sanktionsentscheidung ohne menschliche Prüfung.</w:t>
      </w:r>
    </w:p>
    <w:p>
      <w:pPr>
        <w:pStyle w:val="ListBullet"/>
        <w:spacing w:after="40"/>
      </w:pPr>
      <w:r>
        <w:t>Keine Wissenschaftssteuerung durch politische Gefälligkeit.</w:t>
      </w:r>
    </w:p>
    <w:p>
      <w:pPr>
        <w:pStyle w:val="ListBullet"/>
        <w:spacing w:after="40"/>
      </w:pPr>
      <w:r>
        <w:t>Keine Datenzentralisierung ohne Rechte, Rollen, Transparenz und Kontrolle.</w:t>
      </w:r>
    </w:p>
    <w:p>
      <w:pPr>
        <w:pStyle w:val="ListBullet"/>
        <w:spacing w:after="40"/>
      </w:pPr>
      <w:r>
        <w:t>Keine KI-Nutzung ohne Verantwortungs- und Korrekturpfad.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Online- und Downloadlogik</w:t>
      </w:r>
    </w:p>
    <w:p>
      <w:pPr>
        <w:spacing w:after="100" w:line="259" w:lineRule="auto"/>
      </w:pPr>
      <w:r>
        <w:t>Das Einzeldossier soll als Online-Volltext mit Inhaltsverzeichnis, Download, Druckfunktion, Quellen, SDG-/SDG+-Block, Buchanker, Kontext-Werkzeugen und verwandten Portalseiten veröffentlicht werden.</w:t>
      </w:r>
    </w:p>
    <w:p>
      <w:pPr>
        <w:pStyle w:val="Heading1"/>
        <w:spacing w:before="200" w:after="80"/>
      </w:pPr>
      <w:r>
        <w:rPr>
          <w:rFonts w:ascii="Georgia" w:hAnsi="Georgia"/>
          <w:b/>
          <w:color w:val="0B1020"/>
          <w:sz w:val="40"/>
        </w:rPr>
        <w:t>Dossier 7: Digitale öffentliche Infrastruktur und Souveränität</w:t>
      </w:r>
    </w:p>
    <w:p>
      <w:pPr>
        <w:spacing w:after="100" w:line="259" w:lineRule="auto"/>
      </w:pPr>
      <w:r>
        <w:t>Digitalisierung ist kein Marktprodukt allein. In Kernbereichen ist sie öffentliche Infrastruktur: sicher, barrierefrei, interoperabel und souverän.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Praxisbeispiele</w:t>
      </w:r>
    </w:p>
    <w:p>
      <w:pPr>
        <w:pStyle w:val="ListBullet"/>
        <w:spacing w:after="40"/>
      </w:pPr>
      <w:r>
        <w:t>Beispiel: Eine eID ist wirkungsökonomisch nur dann positiv, wenn sie Zugang erleichtert, Missbrauch schützt, Ausschluss verhindert und Widerspruch ermöglicht.</w:t>
      </w:r>
    </w:p>
    <w:p>
      <w:pPr>
        <w:pStyle w:val="ListBullet"/>
        <w:spacing w:after="40"/>
      </w:pPr>
      <w:r>
        <w:t>Datenquellen: Digital Decade, Verwaltungsdaten, Barrierefreiheits-Audits, Nutzerfeedback, Sicherheitsberichte.</w:t>
      </w:r>
    </w:p>
    <w:p>
      <w:pPr>
        <w:pStyle w:val="ListBullet"/>
        <w:spacing w:after="40"/>
      </w:pPr>
      <w:r>
        <w:t>Bewertung: Zugang, Ausfallsicherheit, Anbieterabhängigkeit, Datenschutz, Interoperabilität, Barrierefreiheit, Bürgerkontrolle.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Datenquellen und Datenqualität</w:t>
      </w:r>
    </w:p>
    <w:p>
      <w:pPr>
        <w:pStyle w:val="ListBullet"/>
        <w:spacing w:after="40"/>
      </w:pPr>
      <w:r>
        <w:t>Primärdaten aus Projekten, Registern, Repositorien, Audits und Berichten.</w:t>
      </w:r>
    </w:p>
    <w:p>
      <w:pPr>
        <w:pStyle w:val="ListBullet"/>
        <w:spacing w:after="40"/>
      </w:pPr>
      <w:r>
        <w:t>Sekundärdaten aus EU-, OECD-, UNESCO-, Destatis-, Eurostat-, BSI/ENISA- und WÖk-ID-Quellen.</w:t>
      </w:r>
    </w:p>
    <w:p>
      <w:pPr>
        <w:pStyle w:val="ListBullet"/>
        <w:spacing w:after="40"/>
      </w:pPr>
      <w:r>
        <w:t>Datenqualität wird nach Herkunft, Aktualität, Prüfbarkeit, Unsicherheit, Verzerrungsrisiko und Schutzbedarf bewertet.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Berechnungs-/Bewertungslogik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  <w:vAlign w:val="top"/>
            <w:tcW w:w="2448" w:type="dxa"/>
            <w:shd w:fill="EFE7D8"/>
          </w:tcPr>
          <w:p>
            <w:r/>
            <w:r>
              <w:rPr>
                <w:b/>
                <w:color w:val="0B1020"/>
                <w:sz w:val="17"/>
              </w:rPr>
              <w:t>Dimension</w:t>
            </w:r>
          </w:p>
        </w:tc>
        <w:tc>
          <w:tcPr>
            <w:tcW w:type="dxa" w:w="3456"/>
            <w:vAlign w:val="top"/>
            <w:tcW w:w="1872" w:type="dxa"/>
            <w:shd w:fill="EFE7D8"/>
          </w:tcPr>
          <w:p>
            <w:r/>
            <w:r>
              <w:rPr>
                <w:b/>
                <w:color w:val="0B1020"/>
                <w:sz w:val="17"/>
              </w:rPr>
              <w:t>Arbeitsgewicht v0.1</w:t>
            </w:r>
          </w:p>
        </w:tc>
        <w:tc>
          <w:tcPr>
            <w:tcW w:type="dxa" w:w="3456"/>
            <w:vAlign w:val="top"/>
            <w:tcW w:w="4320" w:type="dxa"/>
            <w:shd w:fill="EFE7D8"/>
          </w:tcPr>
          <w:p>
            <w:r/>
            <w:r>
              <w:rPr>
                <w:b/>
                <w:color w:val="0B1020"/>
                <w:sz w:val="17"/>
              </w:rPr>
              <w:t>Beispielindikatoren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Wirkungspfad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25 %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Zielzustand, plausible Zustandsveränderung, Gegenindikatoren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Datenqualität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20 %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Offenheit, Auditierbarkeit, Unsicherheit, Replikation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Systemwirkung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20 %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Rückkopplung, Skalierbarkeit, Interdependenzen, Resilienz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Schutz und Rechte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15 %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Datenschutz, Fairness, Grundrechte, Widerspruch, Teilhabe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Transformation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20 %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Lernfähigkeit, Transfer, Nebenwirkungsmanagement, Revisionszyklen</w:t>
            </w:r>
          </w:p>
        </w:tc>
      </w:tr>
    </w:tbl>
    <w:p/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Risiken und Schutzlinien</w:t>
      </w:r>
    </w:p>
    <w:p>
      <w:pPr>
        <w:pStyle w:val="ListBullet"/>
        <w:spacing w:after="40"/>
      </w:pPr>
      <w:r>
        <w:t>Kein Score für Menschen.</w:t>
      </w:r>
    </w:p>
    <w:p>
      <w:pPr>
        <w:pStyle w:val="ListBullet"/>
        <w:spacing w:after="40"/>
      </w:pPr>
      <w:r>
        <w:t>Keine automatische Förder- oder Sanktionsentscheidung ohne menschliche Prüfung.</w:t>
      </w:r>
    </w:p>
    <w:p>
      <w:pPr>
        <w:pStyle w:val="ListBullet"/>
        <w:spacing w:after="40"/>
      </w:pPr>
      <w:r>
        <w:t>Keine Wissenschaftssteuerung durch politische Gefälligkeit.</w:t>
      </w:r>
    </w:p>
    <w:p>
      <w:pPr>
        <w:pStyle w:val="ListBullet"/>
        <w:spacing w:after="40"/>
      </w:pPr>
      <w:r>
        <w:t>Keine Datenzentralisierung ohne Rechte, Rollen, Transparenz und Kontrolle.</w:t>
      </w:r>
    </w:p>
    <w:p>
      <w:pPr>
        <w:pStyle w:val="ListBullet"/>
        <w:spacing w:after="40"/>
      </w:pPr>
      <w:r>
        <w:t>Keine KI-Nutzung ohne Verantwortungs- und Korrekturpfad.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Online- und Downloadlogik</w:t>
      </w:r>
    </w:p>
    <w:p>
      <w:pPr>
        <w:spacing w:after="100" w:line="259" w:lineRule="auto"/>
      </w:pPr>
      <w:r>
        <w:t>Das Einzeldossier soll als Online-Volltext mit Inhaltsverzeichnis, Download, Druckfunktion, Quellen, SDG-/SDG+-Block, Buchanker, Kontext-Werkzeugen und verwandten Portalseiten veröffentlicht werden.</w:t>
      </w:r>
    </w:p>
    <w:p>
      <w:pPr>
        <w:pStyle w:val="Heading1"/>
        <w:spacing w:before="200" w:after="80"/>
      </w:pPr>
      <w:r>
        <w:rPr>
          <w:rFonts w:ascii="Georgia" w:hAnsi="Georgia"/>
          <w:b/>
          <w:color w:val="0B1020"/>
          <w:sz w:val="40"/>
        </w:rPr>
        <w:t>Dossier 8: Cyberresilienz und kritische Wissensinfrastruktur</w:t>
      </w:r>
    </w:p>
    <w:p>
      <w:pPr>
        <w:spacing w:after="100" w:line="259" w:lineRule="auto"/>
      </w:pPr>
      <w:r>
        <w:t>Wissenschaft, Datenräume, KI und digitale Verwaltung werden zu kritischer Infrastruktur und brauchen Resilienz gegen Angriffe, Ausfälle und Manipulation.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Praxisbeispiele</w:t>
      </w:r>
    </w:p>
    <w:p>
      <w:pPr>
        <w:pStyle w:val="ListBullet"/>
        <w:spacing w:after="40"/>
      </w:pPr>
      <w:r>
        <w:t>Beispiel: Ein Angriff auf wissenschaftliche Datenbanken kann Evidenzketten, Förderentscheidungen, Medizin und öffentliche Debatten beeinflussen.</w:t>
      </w:r>
    </w:p>
    <w:p>
      <w:pPr>
        <w:pStyle w:val="ListBullet"/>
        <w:spacing w:after="40"/>
      </w:pPr>
      <w:r>
        <w:t>Datenquellen: BSI-/ENISA-Berichte, Incident-Logs, Systemarchitekturen, Sicherheitsprüfungen, Abhängigkeiten.</w:t>
      </w:r>
    </w:p>
    <w:p>
      <w:pPr>
        <w:pStyle w:val="ListBullet"/>
        <w:spacing w:after="40"/>
      </w:pPr>
      <w:r>
        <w:t>Bewertung: Redundanz, Zero Trust, Recovery Time, Lieferkettenrisiko, Manipulationsschutz, demokratische Relevanz.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Datenquellen und Datenqualität</w:t>
      </w:r>
    </w:p>
    <w:p>
      <w:pPr>
        <w:pStyle w:val="ListBullet"/>
        <w:spacing w:after="40"/>
      </w:pPr>
      <w:r>
        <w:t>Primärdaten aus Projekten, Registern, Repositorien, Audits und Berichten.</w:t>
      </w:r>
    </w:p>
    <w:p>
      <w:pPr>
        <w:pStyle w:val="ListBullet"/>
        <w:spacing w:after="40"/>
      </w:pPr>
      <w:r>
        <w:t>Sekundärdaten aus EU-, OECD-, UNESCO-, Destatis-, Eurostat-, BSI/ENISA- und WÖk-ID-Quellen.</w:t>
      </w:r>
    </w:p>
    <w:p>
      <w:pPr>
        <w:pStyle w:val="ListBullet"/>
        <w:spacing w:after="40"/>
      </w:pPr>
      <w:r>
        <w:t>Datenqualität wird nach Herkunft, Aktualität, Prüfbarkeit, Unsicherheit, Verzerrungsrisiko und Schutzbedarf bewertet.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Berechnungs-/Bewertungslogik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  <w:vAlign w:val="top"/>
            <w:tcW w:w="2448" w:type="dxa"/>
            <w:shd w:fill="EFE7D8"/>
          </w:tcPr>
          <w:p>
            <w:r/>
            <w:r>
              <w:rPr>
                <w:b/>
                <w:color w:val="0B1020"/>
                <w:sz w:val="17"/>
              </w:rPr>
              <w:t>Dimension</w:t>
            </w:r>
          </w:p>
        </w:tc>
        <w:tc>
          <w:tcPr>
            <w:tcW w:type="dxa" w:w="3456"/>
            <w:vAlign w:val="top"/>
            <w:tcW w:w="1872" w:type="dxa"/>
            <w:shd w:fill="EFE7D8"/>
          </w:tcPr>
          <w:p>
            <w:r/>
            <w:r>
              <w:rPr>
                <w:b/>
                <w:color w:val="0B1020"/>
                <w:sz w:val="17"/>
              </w:rPr>
              <w:t>Arbeitsgewicht v0.1</w:t>
            </w:r>
          </w:p>
        </w:tc>
        <w:tc>
          <w:tcPr>
            <w:tcW w:type="dxa" w:w="3456"/>
            <w:vAlign w:val="top"/>
            <w:tcW w:w="4320" w:type="dxa"/>
            <w:shd w:fill="EFE7D8"/>
          </w:tcPr>
          <w:p>
            <w:r/>
            <w:r>
              <w:rPr>
                <w:b/>
                <w:color w:val="0B1020"/>
                <w:sz w:val="17"/>
              </w:rPr>
              <w:t>Beispielindikatoren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Wirkungspfad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25 %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Zielzustand, plausible Zustandsveränderung, Gegenindikatoren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Datenqualität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20 %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Offenheit, Auditierbarkeit, Unsicherheit, Replikation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Systemwirkung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20 %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Rückkopplung, Skalierbarkeit, Interdependenzen, Resilienz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Schutz und Rechte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15 %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Datenschutz, Fairness, Grundrechte, Widerspruch, Teilhabe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Transformation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20 %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Lernfähigkeit, Transfer, Nebenwirkungsmanagement, Revisionszyklen</w:t>
            </w:r>
          </w:p>
        </w:tc>
      </w:tr>
    </w:tbl>
    <w:p/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Risiken und Schutzlinien</w:t>
      </w:r>
    </w:p>
    <w:p>
      <w:pPr>
        <w:pStyle w:val="ListBullet"/>
        <w:spacing w:after="40"/>
      </w:pPr>
      <w:r>
        <w:t>Kein Score für Menschen.</w:t>
      </w:r>
    </w:p>
    <w:p>
      <w:pPr>
        <w:pStyle w:val="ListBullet"/>
        <w:spacing w:after="40"/>
      </w:pPr>
      <w:r>
        <w:t>Keine automatische Förder- oder Sanktionsentscheidung ohne menschliche Prüfung.</w:t>
      </w:r>
    </w:p>
    <w:p>
      <w:pPr>
        <w:pStyle w:val="ListBullet"/>
        <w:spacing w:after="40"/>
      </w:pPr>
      <w:r>
        <w:t>Keine Wissenschaftssteuerung durch politische Gefälligkeit.</w:t>
      </w:r>
    </w:p>
    <w:p>
      <w:pPr>
        <w:pStyle w:val="ListBullet"/>
        <w:spacing w:after="40"/>
      </w:pPr>
      <w:r>
        <w:t>Keine Datenzentralisierung ohne Rechte, Rollen, Transparenz und Kontrolle.</w:t>
      </w:r>
    </w:p>
    <w:p>
      <w:pPr>
        <w:pStyle w:val="ListBullet"/>
        <w:spacing w:after="40"/>
      </w:pPr>
      <w:r>
        <w:t>Keine KI-Nutzung ohne Verantwortungs- und Korrekturpfad.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Online- und Downloadlogik</w:t>
      </w:r>
    </w:p>
    <w:p>
      <w:pPr>
        <w:spacing w:after="100" w:line="259" w:lineRule="auto"/>
      </w:pPr>
      <w:r>
        <w:t>Das Einzeldossier soll als Online-Volltext mit Inhaltsverzeichnis, Download, Druckfunktion, Quellen, SDG-/SDG+-Block, Buchanker, Kontext-Werkzeugen und verwandten Portalseiten veröffentlicht werden.</w:t>
      </w:r>
    </w:p>
    <w:p>
      <w:pPr>
        <w:pStyle w:val="Heading1"/>
        <w:spacing w:before="200" w:after="80"/>
      </w:pPr>
      <w:r>
        <w:rPr>
          <w:rFonts w:ascii="Georgia" w:hAnsi="Georgia"/>
          <w:b/>
          <w:color w:val="0B1020"/>
          <w:sz w:val="40"/>
        </w:rPr>
        <w:t>Dossier 9: Forschungsförderung, Wissensrat und Politikberatung</w:t>
      </w:r>
    </w:p>
    <w:p>
      <w:pPr>
        <w:spacing w:after="100" w:line="259" w:lineRule="auto"/>
      </w:pPr>
      <w:r>
        <w:t>Wissenschaftliche Politikberatung unterstützt Entscheidungen, ersetzt sie aber nicht. Der Wissensrat sichert Integrität, Methode und offene Korrektur.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Praxisbeispiele</w:t>
      </w:r>
    </w:p>
    <w:p>
      <w:pPr>
        <w:pStyle w:val="ListBullet"/>
        <w:spacing w:after="40"/>
      </w:pPr>
      <w:r>
        <w:t>Beispiel: Ein politischer Hitzeschutzplan sollte wissenschaftlich beraten, öffentlich konsultiert und regelmäßig anhand von Gesundheits- und Klimadaten korrigiert werden.</w:t>
      </w:r>
    </w:p>
    <w:p>
      <w:pPr>
        <w:pStyle w:val="ListBullet"/>
        <w:spacing w:after="40"/>
      </w:pPr>
      <w:r>
        <w:t>Datenquellen: Gutachtenregister, Interessenregister, Förderentscheidungen, Impact-Assessments, Wirkungsberichte.</w:t>
      </w:r>
    </w:p>
    <w:p>
      <w:pPr>
        <w:pStyle w:val="ListBullet"/>
        <w:spacing w:after="40"/>
      </w:pPr>
      <w:r>
        <w:t>Bewertung: Integrität, Transparenz, Methodenqualität, Politikeinfluss, Korrekturpfad, Beteiligung.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Datenquellen und Datenqualität</w:t>
      </w:r>
    </w:p>
    <w:p>
      <w:pPr>
        <w:pStyle w:val="ListBullet"/>
        <w:spacing w:after="40"/>
      </w:pPr>
      <w:r>
        <w:t>Primärdaten aus Projekten, Registern, Repositorien, Audits und Berichten.</w:t>
      </w:r>
    </w:p>
    <w:p>
      <w:pPr>
        <w:pStyle w:val="ListBullet"/>
        <w:spacing w:after="40"/>
      </w:pPr>
      <w:r>
        <w:t>Sekundärdaten aus EU-, OECD-, UNESCO-, Destatis-, Eurostat-, BSI/ENISA- und WÖk-ID-Quellen.</w:t>
      </w:r>
    </w:p>
    <w:p>
      <w:pPr>
        <w:pStyle w:val="ListBullet"/>
        <w:spacing w:after="40"/>
      </w:pPr>
      <w:r>
        <w:t>Datenqualität wird nach Herkunft, Aktualität, Prüfbarkeit, Unsicherheit, Verzerrungsrisiko und Schutzbedarf bewertet.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Berechnungs-/Bewertungslogik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  <w:vAlign w:val="top"/>
            <w:tcW w:w="2448" w:type="dxa"/>
            <w:shd w:fill="EFE7D8"/>
          </w:tcPr>
          <w:p>
            <w:r/>
            <w:r>
              <w:rPr>
                <w:b/>
                <w:color w:val="0B1020"/>
                <w:sz w:val="17"/>
              </w:rPr>
              <w:t>Dimension</w:t>
            </w:r>
          </w:p>
        </w:tc>
        <w:tc>
          <w:tcPr>
            <w:tcW w:type="dxa" w:w="3456"/>
            <w:vAlign w:val="top"/>
            <w:tcW w:w="1872" w:type="dxa"/>
            <w:shd w:fill="EFE7D8"/>
          </w:tcPr>
          <w:p>
            <w:r/>
            <w:r>
              <w:rPr>
                <w:b/>
                <w:color w:val="0B1020"/>
                <w:sz w:val="17"/>
              </w:rPr>
              <w:t>Arbeitsgewicht v0.1</w:t>
            </w:r>
          </w:p>
        </w:tc>
        <w:tc>
          <w:tcPr>
            <w:tcW w:type="dxa" w:w="3456"/>
            <w:vAlign w:val="top"/>
            <w:tcW w:w="4320" w:type="dxa"/>
            <w:shd w:fill="EFE7D8"/>
          </w:tcPr>
          <w:p>
            <w:r/>
            <w:r>
              <w:rPr>
                <w:b/>
                <w:color w:val="0B1020"/>
                <w:sz w:val="17"/>
              </w:rPr>
              <w:t>Beispielindikatoren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Wirkungspfad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25 %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Zielzustand, plausible Zustandsveränderung, Gegenindikatoren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Datenqualität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20 %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Offenheit, Auditierbarkeit, Unsicherheit, Replikation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Systemwirkung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20 %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Rückkopplung, Skalierbarkeit, Interdependenzen, Resilienz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Schutz und Rechte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15 %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Datenschutz, Fairness, Grundrechte, Widerspruch, Teilhabe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Transformation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20 %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Lernfähigkeit, Transfer, Nebenwirkungsmanagement, Revisionszyklen</w:t>
            </w:r>
          </w:p>
        </w:tc>
      </w:tr>
    </w:tbl>
    <w:p/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Risiken und Schutzlinien</w:t>
      </w:r>
    </w:p>
    <w:p>
      <w:pPr>
        <w:pStyle w:val="ListBullet"/>
        <w:spacing w:after="40"/>
      </w:pPr>
      <w:r>
        <w:t>Kein Score für Menschen.</w:t>
      </w:r>
    </w:p>
    <w:p>
      <w:pPr>
        <w:pStyle w:val="ListBullet"/>
        <w:spacing w:after="40"/>
      </w:pPr>
      <w:r>
        <w:t>Keine automatische Förder- oder Sanktionsentscheidung ohne menschliche Prüfung.</w:t>
      </w:r>
    </w:p>
    <w:p>
      <w:pPr>
        <w:pStyle w:val="ListBullet"/>
        <w:spacing w:after="40"/>
      </w:pPr>
      <w:r>
        <w:t>Keine Wissenschaftssteuerung durch politische Gefälligkeit.</w:t>
      </w:r>
    </w:p>
    <w:p>
      <w:pPr>
        <w:pStyle w:val="ListBullet"/>
        <w:spacing w:after="40"/>
      </w:pPr>
      <w:r>
        <w:t>Keine Datenzentralisierung ohne Rechte, Rollen, Transparenz und Kontrolle.</w:t>
      </w:r>
    </w:p>
    <w:p>
      <w:pPr>
        <w:pStyle w:val="ListBullet"/>
        <w:spacing w:after="40"/>
      </w:pPr>
      <w:r>
        <w:t>Keine KI-Nutzung ohne Verantwortungs- und Korrekturpfad.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Online- und Downloadlogik</w:t>
      </w:r>
    </w:p>
    <w:p>
      <w:pPr>
        <w:spacing w:after="100" w:line="259" w:lineRule="auto"/>
      </w:pPr>
      <w:r>
        <w:t>Das Einzeldossier soll als Online-Volltext mit Inhaltsverzeichnis, Download, Druckfunktion, Quellen, SDG-/SDG+-Block, Buchanker, Kontext-Werkzeugen und verwandten Portalseiten veröffentlicht werden.</w:t>
      </w:r>
    </w:p>
    <w:p>
      <w:pPr>
        <w:pStyle w:val="Heading1"/>
        <w:spacing w:before="200" w:after="80"/>
      </w:pPr>
      <w:r>
        <w:rPr>
          <w:rFonts w:ascii="Georgia" w:hAnsi="Georgia"/>
          <w:b/>
          <w:color w:val="0B1020"/>
          <w:sz w:val="40"/>
        </w:rPr>
        <w:t>Dossier 10: Start-ups, Deep Tech und Wirkungsinnovation</w:t>
      </w:r>
    </w:p>
    <w:p>
      <w:pPr>
        <w:spacing w:after="100" w:line="259" w:lineRule="auto"/>
      </w:pPr>
      <w:r>
        <w:t>Start-ups und Deep-Tech-Unternehmen werden nicht nur nach Wachstum bewertet, sondern nach Wirkungspfad, Skalierungsrisiko und Systemnutzen.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Praxisbeispiele</w:t>
      </w:r>
    </w:p>
    <w:p>
      <w:pPr>
        <w:pStyle w:val="ListBullet"/>
        <w:spacing w:after="40"/>
      </w:pPr>
      <w:r>
        <w:t>Beispiel: Ein KI-Start-up für Pflegeplanung kann Arbeitsbelastung senken, wenn es Pflegekräfte einbindet, Bias vermeidet und keine Überwachungskultur erzeugt.</w:t>
      </w:r>
    </w:p>
    <w:p>
      <w:pPr>
        <w:pStyle w:val="ListBullet"/>
        <w:spacing w:after="40"/>
      </w:pPr>
      <w:r>
        <w:t>Datenquellen: Geschäftsmodell, Wirkungsannahmen, Pilotdaten, Nutzungsdaten, Datenschutzfolgenabschätzung, Investitionsplan.</w:t>
      </w:r>
    </w:p>
    <w:p>
      <w:pPr>
        <w:pStyle w:val="ListBullet"/>
        <w:spacing w:after="40"/>
      </w:pPr>
      <w:r>
        <w:t>Bewertung: Systemnutzen, Skalierungsrisiko, Datenmacht, Governance, soziale Einbettung, Exit-Optionen.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Datenquellen und Datenqualität</w:t>
      </w:r>
    </w:p>
    <w:p>
      <w:pPr>
        <w:pStyle w:val="ListBullet"/>
        <w:spacing w:after="40"/>
      </w:pPr>
      <w:r>
        <w:t>Primärdaten aus Projekten, Registern, Repositorien, Audits und Berichten.</w:t>
      </w:r>
    </w:p>
    <w:p>
      <w:pPr>
        <w:pStyle w:val="ListBullet"/>
        <w:spacing w:after="40"/>
      </w:pPr>
      <w:r>
        <w:t>Sekundärdaten aus EU-, OECD-, UNESCO-, Destatis-, Eurostat-, BSI/ENISA- und WÖk-ID-Quellen.</w:t>
      </w:r>
    </w:p>
    <w:p>
      <w:pPr>
        <w:pStyle w:val="ListBullet"/>
        <w:spacing w:after="40"/>
      </w:pPr>
      <w:r>
        <w:t>Datenqualität wird nach Herkunft, Aktualität, Prüfbarkeit, Unsicherheit, Verzerrungsrisiko und Schutzbedarf bewertet.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Berechnungs-/Bewertungslogik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  <w:vAlign w:val="top"/>
            <w:tcW w:w="2448" w:type="dxa"/>
            <w:shd w:fill="EFE7D8"/>
          </w:tcPr>
          <w:p>
            <w:r/>
            <w:r>
              <w:rPr>
                <w:b/>
                <w:color w:val="0B1020"/>
                <w:sz w:val="17"/>
              </w:rPr>
              <w:t>Dimension</w:t>
            </w:r>
          </w:p>
        </w:tc>
        <w:tc>
          <w:tcPr>
            <w:tcW w:type="dxa" w:w="3456"/>
            <w:vAlign w:val="top"/>
            <w:tcW w:w="1872" w:type="dxa"/>
            <w:shd w:fill="EFE7D8"/>
          </w:tcPr>
          <w:p>
            <w:r/>
            <w:r>
              <w:rPr>
                <w:b/>
                <w:color w:val="0B1020"/>
                <w:sz w:val="17"/>
              </w:rPr>
              <w:t>Arbeitsgewicht v0.1</w:t>
            </w:r>
          </w:p>
        </w:tc>
        <w:tc>
          <w:tcPr>
            <w:tcW w:type="dxa" w:w="3456"/>
            <w:vAlign w:val="top"/>
            <w:tcW w:w="4320" w:type="dxa"/>
            <w:shd w:fill="EFE7D8"/>
          </w:tcPr>
          <w:p>
            <w:r/>
            <w:r>
              <w:rPr>
                <w:b/>
                <w:color w:val="0B1020"/>
                <w:sz w:val="17"/>
              </w:rPr>
              <w:t>Beispielindikatoren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Wirkungspfad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25 %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Zielzustand, plausible Zustandsveränderung, Gegenindikatoren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Datenqualität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20 %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Offenheit, Auditierbarkeit, Unsicherheit, Replikation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Systemwirkung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20 %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Rückkopplung, Skalierbarkeit, Interdependenzen, Resilienz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Schutz und Rechte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15 %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Datenschutz, Fairness, Grundrechte, Widerspruch, Teilhabe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Transformation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20 %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Lernfähigkeit, Transfer, Nebenwirkungsmanagement, Revisionszyklen</w:t>
            </w:r>
          </w:p>
        </w:tc>
      </w:tr>
    </w:tbl>
    <w:p/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Risiken und Schutzlinien</w:t>
      </w:r>
    </w:p>
    <w:p>
      <w:pPr>
        <w:pStyle w:val="ListBullet"/>
        <w:spacing w:after="40"/>
      </w:pPr>
      <w:r>
        <w:t>Kein Score für Menschen.</w:t>
      </w:r>
    </w:p>
    <w:p>
      <w:pPr>
        <w:pStyle w:val="ListBullet"/>
        <w:spacing w:after="40"/>
      </w:pPr>
      <w:r>
        <w:t>Keine automatische Förder- oder Sanktionsentscheidung ohne menschliche Prüfung.</w:t>
      </w:r>
    </w:p>
    <w:p>
      <w:pPr>
        <w:pStyle w:val="ListBullet"/>
        <w:spacing w:after="40"/>
      </w:pPr>
      <w:r>
        <w:t>Keine Wissenschaftssteuerung durch politische Gefälligkeit.</w:t>
      </w:r>
    </w:p>
    <w:p>
      <w:pPr>
        <w:pStyle w:val="ListBullet"/>
        <w:spacing w:after="40"/>
      </w:pPr>
      <w:r>
        <w:t>Keine Datenzentralisierung ohne Rechte, Rollen, Transparenz und Kontrolle.</w:t>
      </w:r>
    </w:p>
    <w:p>
      <w:pPr>
        <w:pStyle w:val="ListBullet"/>
        <w:spacing w:after="40"/>
      </w:pPr>
      <w:r>
        <w:t>Keine KI-Nutzung ohne Verantwortungs- und Korrekturpfad.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Online- und Downloadlogik</w:t>
      </w:r>
    </w:p>
    <w:p>
      <w:pPr>
        <w:spacing w:after="100" w:line="259" w:lineRule="auto"/>
      </w:pPr>
      <w:r>
        <w:t>Das Einzeldossier soll als Online-Volltext mit Inhaltsverzeichnis, Download, Druckfunktion, Quellen, SDG-/SDG+-Block, Buchanker, Kontext-Werkzeugen und verwandten Portalseiten veröffentlicht werden.</w:t>
      </w:r>
    </w:p>
    <w:p>
      <w:pPr>
        <w:pStyle w:val="Heading1"/>
        <w:spacing w:before="200" w:after="80"/>
      </w:pPr>
      <w:r>
        <w:rPr>
          <w:rFonts w:ascii="Georgia" w:hAnsi="Georgia"/>
          <w:b/>
          <w:color w:val="0B1020"/>
          <w:sz w:val="40"/>
        </w:rPr>
        <w:t>Dossier 11: Wissenschaftskommunikation und Vertrauensbildung</w:t>
      </w:r>
    </w:p>
    <w:p>
      <w:pPr>
        <w:spacing w:after="100" w:line="259" w:lineRule="auto"/>
      </w:pPr>
      <w:r>
        <w:t>Wissenschaftliche Unsicherheit ist kein Versagen. Sie muss verständlich kommuniziert werden, ohne Beliebigkeit oder Scheinsicherheit zu erzeugen.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Praxisbeispiele</w:t>
      </w:r>
    </w:p>
    <w:p>
      <w:pPr>
        <w:pStyle w:val="ListBullet"/>
        <w:spacing w:after="40"/>
      </w:pPr>
      <w:r>
        <w:t>Beispiel: Klimakommunikation wird wirkungsstärker, wenn sie Risiken, Handlungsoptionen und lokale Anpassungswege zeigt, statt nur Katastrophenbilder zu erzeugen.</w:t>
      </w:r>
    </w:p>
    <w:p>
      <w:pPr>
        <w:pStyle w:val="ListBullet"/>
        <w:spacing w:after="40"/>
      </w:pPr>
      <w:r>
        <w:t>Datenquellen: Medienmonitoring, Beteiligungsformate, Wissenschaftsbarometer, Kommunikationsanalysen, Desinformationsindikatoren.</w:t>
      </w:r>
    </w:p>
    <w:p>
      <w:pPr>
        <w:pStyle w:val="ListBullet"/>
        <w:spacing w:after="40"/>
      </w:pPr>
      <w:r>
        <w:t>Bewertung: Verständlichkeit, Quellenklarheit, Unsicherheitskommunikation, Korrekturfähigkeit, Vertrauen, Polarisierungsrisiko.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Datenquellen und Datenqualität</w:t>
      </w:r>
    </w:p>
    <w:p>
      <w:pPr>
        <w:pStyle w:val="ListBullet"/>
        <w:spacing w:after="40"/>
      </w:pPr>
      <w:r>
        <w:t>Primärdaten aus Projekten, Registern, Repositorien, Audits und Berichten.</w:t>
      </w:r>
    </w:p>
    <w:p>
      <w:pPr>
        <w:pStyle w:val="ListBullet"/>
        <w:spacing w:after="40"/>
      </w:pPr>
      <w:r>
        <w:t>Sekundärdaten aus EU-, OECD-, UNESCO-, Destatis-, Eurostat-, BSI/ENISA- und WÖk-ID-Quellen.</w:t>
      </w:r>
    </w:p>
    <w:p>
      <w:pPr>
        <w:pStyle w:val="ListBullet"/>
        <w:spacing w:after="40"/>
      </w:pPr>
      <w:r>
        <w:t>Datenqualität wird nach Herkunft, Aktualität, Prüfbarkeit, Unsicherheit, Verzerrungsrisiko und Schutzbedarf bewertet.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Berechnungs-/Bewertungslogik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  <w:vAlign w:val="top"/>
            <w:tcW w:w="2448" w:type="dxa"/>
            <w:shd w:fill="EFE7D8"/>
          </w:tcPr>
          <w:p>
            <w:r/>
            <w:r>
              <w:rPr>
                <w:b/>
                <w:color w:val="0B1020"/>
                <w:sz w:val="17"/>
              </w:rPr>
              <w:t>Dimension</w:t>
            </w:r>
          </w:p>
        </w:tc>
        <w:tc>
          <w:tcPr>
            <w:tcW w:type="dxa" w:w="3456"/>
            <w:vAlign w:val="top"/>
            <w:tcW w:w="1872" w:type="dxa"/>
            <w:shd w:fill="EFE7D8"/>
          </w:tcPr>
          <w:p>
            <w:r/>
            <w:r>
              <w:rPr>
                <w:b/>
                <w:color w:val="0B1020"/>
                <w:sz w:val="17"/>
              </w:rPr>
              <w:t>Arbeitsgewicht v0.1</w:t>
            </w:r>
          </w:p>
        </w:tc>
        <w:tc>
          <w:tcPr>
            <w:tcW w:type="dxa" w:w="3456"/>
            <w:vAlign w:val="top"/>
            <w:tcW w:w="4320" w:type="dxa"/>
            <w:shd w:fill="EFE7D8"/>
          </w:tcPr>
          <w:p>
            <w:r/>
            <w:r>
              <w:rPr>
                <w:b/>
                <w:color w:val="0B1020"/>
                <w:sz w:val="17"/>
              </w:rPr>
              <w:t>Beispielindikatoren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Wirkungspfad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25 %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Zielzustand, plausible Zustandsveränderung, Gegenindikatoren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Datenqualität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20 %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Offenheit, Auditierbarkeit, Unsicherheit, Replikation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Systemwirkung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20 %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Rückkopplung, Skalierbarkeit, Interdependenzen, Resilienz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Schutz und Rechte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15 %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Datenschutz, Fairness, Grundrechte, Widerspruch, Teilhabe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Transformation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20 %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Lernfähigkeit, Transfer, Nebenwirkungsmanagement, Revisionszyklen</w:t>
            </w:r>
          </w:p>
        </w:tc>
      </w:tr>
    </w:tbl>
    <w:p/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Risiken und Schutzlinien</w:t>
      </w:r>
    </w:p>
    <w:p>
      <w:pPr>
        <w:pStyle w:val="ListBullet"/>
        <w:spacing w:after="40"/>
      </w:pPr>
      <w:r>
        <w:t>Kein Score für Menschen.</w:t>
      </w:r>
    </w:p>
    <w:p>
      <w:pPr>
        <w:pStyle w:val="ListBullet"/>
        <w:spacing w:after="40"/>
      </w:pPr>
      <w:r>
        <w:t>Keine automatische Förder- oder Sanktionsentscheidung ohne menschliche Prüfung.</w:t>
      </w:r>
    </w:p>
    <w:p>
      <w:pPr>
        <w:pStyle w:val="ListBullet"/>
        <w:spacing w:after="40"/>
      </w:pPr>
      <w:r>
        <w:t>Keine Wissenschaftssteuerung durch politische Gefälligkeit.</w:t>
      </w:r>
    </w:p>
    <w:p>
      <w:pPr>
        <w:pStyle w:val="ListBullet"/>
        <w:spacing w:after="40"/>
      </w:pPr>
      <w:r>
        <w:t>Keine Datenzentralisierung ohne Rechte, Rollen, Transparenz und Kontrolle.</w:t>
      </w:r>
    </w:p>
    <w:p>
      <w:pPr>
        <w:pStyle w:val="ListBullet"/>
        <w:spacing w:after="40"/>
      </w:pPr>
      <w:r>
        <w:t>Keine KI-Nutzung ohne Verantwortungs- und Korrekturpfad.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Online- und Downloadlogik</w:t>
      </w:r>
    </w:p>
    <w:p>
      <w:pPr>
        <w:spacing w:after="100" w:line="259" w:lineRule="auto"/>
      </w:pPr>
      <w:r>
        <w:t>Das Einzeldossier soll als Online-Volltext mit Inhaltsverzeichnis, Download, Druckfunktion, Quellen, SDG-/SDG+-Block, Buchanker, Kontext-Werkzeugen und verwandten Portalseiten veröffentlicht werden.</w:t>
      </w:r>
    </w:p>
    <w:p>
      <w:pPr>
        <w:pStyle w:val="Heading1"/>
        <w:spacing w:before="200" w:after="80"/>
      </w:pPr>
      <w:r>
        <w:rPr>
          <w:rFonts w:ascii="Georgia" w:hAnsi="Georgia"/>
          <w:b/>
          <w:color w:val="0B1020"/>
          <w:sz w:val="40"/>
        </w:rPr>
        <w:t>Dossier 12: Digitale Teilhabe, Kompetenz und Bildung</w:t>
      </w:r>
    </w:p>
    <w:p>
      <w:pPr>
        <w:spacing w:after="100" w:line="259" w:lineRule="auto"/>
      </w:pPr>
      <w:r>
        <w:t>Digitale Mündigkeit verbindet Zugang, Kompetenz, Selbstbestimmung, KI-Verständnis und Wirkungskompetenz über alle Lebensphasen.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Praxisbeispiele</w:t>
      </w:r>
    </w:p>
    <w:p>
      <w:pPr>
        <w:pStyle w:val="ListBullet"/>
        <w:spacing w:after="40"/>
      </w:pPr>
      <w:r>
        <w:t>Beispiel: Ein kommunaler Digitalraum kann Verwaltung, Weiterbildung, Gesundheitsberatung, Bibliothek und Wissenschaftskommunikation verbinden.</w:t>
      </w:r>
    </w:p>
    <w:p>
      <w:pPr>
        <w:pStyle w:val="ListBullet"/>
        <w:spacing w:after="40"/>
      </w:pPr>
      <w:r>
        <w:t>Datenquellen: Digital Skills Indicators, Bildungsdaten, Barrierefreiheitsberichte, Teilhabeumfragen, Nutzung öffentlicher Digitalangebote.</w:t>
      </w:r>
    </w:p>
    <w:p>
      <w:pPr>
        <w:pStyle w:val="ListBullet"/>
        <w:spacing w:after="40"/>
      </w:pPr>
      <w:r>
        <w:t>Bewertung: Zugang, Kompetenzen, Barrierefreiheit, Selbstbestimmung, KI-Literacy, Wirkungskompetenz, Schutz vor Ausschluss.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Datenquellen und Datenqualität</w:t>
      </w:r>
    </w:p>
    <w:p>
      <w:pPr>
        <w:pStyle w:val="ListBullet"/>
        <w:spacing w:after="40"/>
      </w:pPr>
      <w:r>
        <w:t>Primärdaten aus Projekten, Registern, Repositorien, Audits und Berichten.</w:t>
      </w:r>
    </w:p>
    <w:p>
      <w:pPr>
        <w:pStyle w:val="ListBullet"/>
        <w:spacing w:after="40"/>
      </w:pPr>
      <w:r>
        <w:t>Sekundärdaten aus EU-, OECD-, UNESCO-, Destatis-, Eurostat-, BSI/ENISA- und WÖk-ID-Quellen.</w:t>
      </w:r>
    </w:p>
    <w:p>
      <w:pPr>
        <w:pStyle w:val="ListBullet"/>
        <w:spacing w:after="40"/>
      </w:pPr>
      <w:r>
        <w:t>Datenqualität wird nach Herkunft, Aktualität, Prüfbarkeit, Unsicherheit, Verzerrungsrisiko und Schutzbedarf bewertet.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Berechnungs-/Bewertungslogik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  <w:vAlign w:val="top"/>
            <w:tcW w:w="2448" w:type="dxa"/>
            <w:shd w:fill="EFE7D8"/>
          </w:tcPr>
          <w:p>
            <w:r/>
            <w:r>
              <w:rPr>
                <w:b/>
                <w:color w:val="0B1020"/>
                <w:sz w:val="17"/>
              </w:rPr>
              <w:t>Dimension</w:t>
            </w:r>
          </w:p>
        </w:tc>
        <w:tc>
          <w:tcPr>
            <w:tcW w:type="dxa" w:w="3456"/>
            <w:vAlign w:val="top"/>
            <w:tcW w:w="1872" w:type="dxa"/>
            <w:shd w:fill="EFE7D8"/>
          </w:tcPr>
          <w:p>
            <w:r/>
            <w:r>
              <w:rPr>
                <w:b/>
                <w:color w:val="0B1020"/>
                <w:sz w:val="17"/>
              </w:rPr>
              <w:t>Arbeitsgewicht v0.1</w:t>
            </w:r>
          </w:p>
        </w:tc>
        <w:tc>
          <w:tcPr>
            <w:tcW w:type="dxa" w:w="3456"/>
            <w:vAlign w:val="top"/>
            <w:tcW w:w="4320" w:type="dxa"/>
            <w:shd w:fill="EFE7D8"/>
          </w:tcPr>
          <w:p>
            <w:r/>
            <w:r>
              <w:rPr>
                <w:b/>
                <w:color w:val="0B1020"/>
                <w:sz w:val="17"/>
              </w:rPr>
              <w:t>Beispielindikatoren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Wirkungspfad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25 %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Zielzustand, plausible Zustandsveränderung, Gegenindikatoren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Datenqualität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20 %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Offenheit, Auditierbarkeit, Unsicherheit, Replikation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Systemwirkung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20 %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Rückkopplung, Skalierbarkeit, Interdependenzen, Resilienz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Schutz und Rechte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15 %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Datenschutz, Fairness, Grundrechte, Widerspruch, Teilhabe</w:t>
            </w:r>
          </w:p>
        </w:tc>
      </w:tr>
      <w:tr>
        <w:tc>
          <w:tcPr>
            <w:tcW w:type="dxa" w:w="3456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Transformation</w:t>
            </w:r>
          </w:p>
        </w:tc>
        <w:tc>
          <w:tcPr>
            <w:tcW w:type="dxa" w:w="3456"/>
            <w:vAlign w:val="top"/>
            <w:tcW w:w="1872" w:type="dxa"/>
          </w:tcPr>
          <w:p>
            <w:r/>
            <w:r>
              <w:rPr>
                <w:b w:val="0"/>
                <w:sz w:val="17"/>
              </w:rPr>
              <w:t>20 %</w:t>
            </w:r>
          </w:p>
        </w:tc>
        <w:tc>
          <w:tcPr>
            <w:tcW w:type="dxa" w:w="3456"/>
            <w:vAlign w:val="top"/>
            <w:tcW w:w="4320" w:type="dxa"/>
          </w:tcPr>
          <w:p>
            <w:r/>
            <w:r>
              <w:rPr>
                <w:b w:val="0"/>
                <w:sz w:val="17"/>
              </w:rPr>
              <w:t>Lernfähigkeit, Transfer, Nebenwirkungsmanagement, Revisionszyklen</w:t>
            </w:r>
          </w:p>
        </w:tc>
      </w:tr>
    </w:tbl>
    <w:p/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Risiken und Schutzlinien</w:t>
      </w:r>
    </w:p>
    <w:p>
      <w:pPr>
        <w:pStyle w:val="ListBullet"/>
        <w:spacing w:after="40"/>
      </w:pPr>
      <w:r>
        <w:t>Kein Score für Menschen.</w:t>
      </w:r>
    </w:p>
    <w:p>
      <w:pPr>
        <w:pStyle w:val="ListBullet"/>
        <w:spacing w:after="40"/>
      </w:pPr>
      <w:r>
        <w:t>Keine automatische Förder- oder Sanktionsentscheidung ohne menschliche Prüfung.</w:t>
      </w:r>
    </w:p>
    <w:p>
      <w:pPr>
        <w:pStyle w:val="ListBullet"/>
        <w:spacing w:after="40"/>
      </w:pPr>
      <w:r>
        <w:t>Keine Wissenschaftssteuerung durch politische Gefälligkeit.</w:t>
      </w:r>
    </w:p>
    <w:p>
      <w:pPr>
        <w:pStyle w:val="ListBullet"/>
        <w:spacing w:after="40"/>
      </w:pPr>
      <w:r>
        <w:t>Keine Datenzentralisierung ohne Rechte, Rollen, Transparenz und Kontrolle.</w:t>
      </w:r>
    </w:p>
    <w:p>
      <w:pPr>
        <w:pStyle w:val="ListBullet"/>
        <w:spacing w:after="40"/>
      </w:pPr>
      <w:r>
        <w:t>Keine KI-Nutzung ohne Verantwortungs- und Korrekturpfad.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Online- und Downloadlogik</w:t>
      </w:r>
    </w:p>
    <w:p>
      <w:pPr>
        <w:spacing w:after="100" w:line="259" w:lineRule="auto"/>
      </w:pPr>
      <w:r>
        <w:t>Das Einzeldossier soll als Online-Volltext mit Inhaltsverzeichnis, Download, Druckfunktion, Quellen, SDG-/SDG+-Block, Buchanker, Kontext-Werkzeugen und verwandten Portalseiten veröffentlicht werden.</w:t>
      </w:r>
    </w:p>
    <w:sectPr w:rsidR="00FC693F" w:rsidRPr="0006063C" w:rsidSect="00034616">
      <w:pgSz w:w="12240" w:h="15840"/>
      <w:pgMar w:top="936" w:right="936" w:bottom="936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252A2C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Georgia" w:hAnsi="Georgia"/>
      <w:b/>
      <w:bCs/>
      <w:color w:val="0B10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Georgia" w:hAnsi="Georgia"/>
      <w:b/>
      <w:bCs/>
      <w:color w:val="0B102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Georgia" w:hAnsi="Georgia"/>
      <w:b/>
      <w:bCs/>
      <w:color w:val="0B10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